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82F95" w:rsidR="001876C6" w:rsidRDefault="00176133" w14:paraId="06C63129" w14:textId="0EA6D5CA">
      <w:pPr>
        <w:rPr>
          <w:rFonts w:ascii="Arial" w:hAnsi="Arial" w:cs="Arial"/>
          <w:b/>
          <w:bCs/>
          <w:sz w:val="32"/>
          <w:szCs w:val="32"/>
        </w:rPr>
      </w:pPr>
      <w:r w:rsidRPr="00982F95">
        <w:rPr>
          <w:rFonts w:ascii="Arial" w:hAnsi="Arial" w:cs="Arial"/>
          <w:b/>
          <w:bCs/>
          <w:sz w:val="32"/>
          <w:szCs w:val="32"/>
        </w:rPr>
        <w:t>FAQ Session – Thinker In Residence</w:t>
      </w:r>
      <w:r w:rsidR="0076601D">
        <w:rPr>
          <w:rFonts w:ascii="Arial" w:hAnsi="Arial" w:cs="Arial"/>
          <w:b/>
          <w:bCs/>
          <w:sz w:val="32"/>
          <w:szCs w:val="32"/>
        </w:rPr>
        <w:t xml:space="preserve"> – 18</w:t>
      </w:r>
      <w:r w:rsidRPr="0076601D" w:rsidR="0076601D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76601D">
        <w:rPr>
          <w:rFonts w:ascii="Arial" w:hAnsi="Arial" w:cs="Arial"/>
          <w:b/>
          <w:bCs/>
          <w:sz w:val="32"/>
          <w:szCs w:val="32"/>
        </w:rPr>
        <w:t xml:space="preserve"> August 2025</w:t>
      </w:r>
    </w:p>
    <w:p w:rsidR="000F4565" w:rsidRDefault="00D00524" w14:paraId="27D77DF2" w14:textId="4BB0F1F5">
      <w:pPr>
        <w:rPr>
          <w:rFonts w:ascii="Arial" w:hAnsi="Arial" w:cs="Arial"/>
          <w:sz w:val="32"/>
          <w:szCs w:val="32"/>
        </w:rPr>
      </w:pPr>
      <w:r w:rsidRPr="151F2B9B" w:rsidR="151F2B9B">
        <w:rPr>
          <w:rFonts w:ascii="Arial" w:hAnsi="Arial" w:cs="Arial"/>
          <w:sz w:val="32"/>
          <w:szCs w:val="32"/>
        </w:rPr>
        <w:t xml:space="preserve">Role Context: This role is not just about having a background in the performing arts. We want someone with curiosity, who is happy to try things out, to go out and explore, find </w:t>
      </w:r>
      <w:r w:rsidRPr="151F2B9B" w:rsidR="151F2B9B">
        <w:rPr>
          <w:rFonts w:ascii="Arial" w:hAnsi="Arial" w:cs="Arial"/>
          <w:sz w:val="32"/>
          <w:szCs w:val="32"/>
        </w:rPr>
        <w:t>new ideas</w:t>
      </w:r>
      <w:r w:rsidRPr="151F2B9B" w:rsidR="151F2B9B">
        <w:rPr>
          <w:rFonts w:ascii="Arial" w:hAnsi="Arial" w:cs="Arial"/>
          <w:sz w:val="32"/>
          <w:szCs w:val="32"/>
        </w:rPr>
        <w:t xml:space="preserve"> and bring new ways of working. </w:t>
      </w:r>
      <w:r>
        <w:br/>
      </w:r>
      <w:r w:rsidRPr="151F2B9B" w:rsidR="151F2B9B">
        <w:rPr>
          <w:rFonts w:ascii="Arial" w:hAnsi="Arial" w:cs="Arial"/>
          <w:sz w:val="32"/>
          <w:szCs w:val="32"/>
        </w:rPr>
        <w:t>Applications close on Wednesday 10</w:t>
      </w:r>
      <w:r w:rsidRPr="151F2B9B" w:rsidR="151F2B9B">
        <w:rPr>
          <w:rFonts w:ascii="Arial" w:hAnsi="Arial" w:cs="Arial"/>
          <w:sz w:val="32"/>
          <w:szCs w:val="32"/>
          <w:vertAlign w:val="superscript"/>
        </w:rPr>
        <w:t>th</w:t>
      </w:r>
      <w:r w:rsidRPr="151F2B9B" w:rsidR="151F2B9B">
        <w:rPr>
          <w:rFonts w:ascii="Arial" w:hAnsi="Arial" w:cs="Arial"/>
          <w:sz w:val="32"/>
          <w:szCs w:val="32"/>
        </w:rPr>
        <w:t xml:space="preserve"> September, 10am.</w:t>
      </w:r>
    </w:p>
    <w:p w:rsidRPr="00982F95" w:rsidR="00AE2087" w:rsidRDefault="00AE2087" w14:paraId="3524B102" w14:textId="77777777">
      <w:pPr>
        <w:rPr>
          <w:rFonts w:ascii="Arial" w:hAnsi="Arial" w:cs="Arial"/>
          <w:sz w:val="32"/>
          <w:szCs w:val="32"/>
        </w:rPr>
      </w:pPr>
    </w:p>
    <w:p w:rsidR="003C7E2F" w:rsidP="003C7E2F" w:rsidRDefault="003C7E2F" w14:paraId="48FDE353" w14:textId="725A84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3C7E2F" w:rsidR="000F4565">
        <w:rPr>
          <w:rFonts w:ascii="Arial" w:hAnsi="Arial" w:cs="Arial"/>
          <w:b/>
          <w:bCs/>
          <w:sz w:val="32"/>
          <w:szCs w:val="32"/>
        </w:rPr>
        <w:t>Question</w:t>
      </w:r>
      <w:r w:rsidRPr="003C7E2F" w:rsidR="00B03F06">
        <w:rPr>
          <w:rFonts w:ascii="Arial" w:hAnsi="Arial" w:cs="Arial"/>
          <w:b/>
          <w:bCs/>
          <w:sz w:val="32"/>
          <w:szCs w:val="32"/>
        </w:rPr>
        <w:t>:</w:t>
      </w:r>
      <w:r w:rsidRPr="003C7E2F" w:rsidR="000F4565">
        <w:rPr>
          <w:rFonts w:ascii="Arial" w:hAnsi="Arial" w:cs="Arial"/>
          <w:b/>
          <w:bCs/>
          <w:sz w:val="32"/>
          <w:szCs w:val="32"/>
        </w:rPr>
        <w:t xml:space="preserve"> </w:t>
      </w:r>
      <w:r w:rsidRPr="003C7E2F" w:rsidR="00B03F06">
        <w:rPr>
          <w:rFonts w:ascii="Arial" w:hAnsi="Arial" w:cs="Arial"/>
          <w:sz w:val="32"/>
          <w:szCs w:val="32"/>
        </w:rPr>
        <w:t>What would the makeup of the role’s working week look like?</w:t>
      </w:r>
      <w:r w:rsidRPr="003C7E2F" w:rsidR="00B03F0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3C7E2F" w:rsidP="003C7E2F" w:rsidRDefault="003C7E2F" w14:paraId="53A4C53C" w14:textId="77777777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B03F06" w:rsidP="003C7E2F" w:rsidRDefault="00B03F06" w14:paraId="4C3CAE7C" w14:textId="4F06D1A0">
      <w:pPr>
        <w:pStyle w:val="ListParagraph"/>
        <w:rPr>
          <w:rFonts w:ascii="Arial" w:hAnsi="Arial" w:cs="Arial"/>
          <w:sz w:val="32"/>
          <w:szCs w:val="32"/>
        </w:rPr>
      </w:pPr>
      <w:r w:rsidRPr="003C7E2F">
        <w:rPr>
          <w:rFonts w:ascii="Arial" w:hAnsi="Arial" w:cs="Arial"/>
          <w:b/>
          <w:bCs/>
          <w:sz w:val="32"/>
          <w:szCs w:val="32"/>
        </w:rPr>
        <w:t xml:space="preserve">Answer: </w:t>
      </w:r>
      <w:r w:rsidRPr="003C7E2F" w:rsidR="00A66FF4">
        <w:rPr>
          <w:rFonts w:ascii="Arial" w:hAnsi="Arial" w:cs="Arial"/>
          <w:sz w:val="32"/>
          <w:szCs w:val="32"/>
        </w:rPr>
        <w:t xml:space="preserve">The working week is a </w:t>
      </w:r>
      <w:r w:rsidRPr="003C7E2F" w:rsidR="0061738D">
        <w:rPr>
          <w:rFonts w:ascii="Arial" w:hAnsi="Arial" w:cs="Arial"/>
          <w:sz w:val="32"/>
          <w:szCs w:val="32"/>
        </w:rPr>
        <w:t>hybrid, and we have a London office. No week is the same. The Thinker in Residence would spend 4 days with Extant and 1 day with the Thomas Pocklington Trust</w:t>
      </w:r>
      <w:r w:rsidRPr="003C7E2F" w:rsidR="00155976">
        <w:rPr>
          <w:rFonts w:ascii="Arial" w:hAnsi="Arial" w:cs="Arial"/>
          <w:sz w:val="32"/>
          <w:szCs w:val="32"/>
        </w:rPr>
        <w:t xml:space="preserve"> (TPT)</w:t>
      </w:r>
      <w:r w:rsidRPr="003C7E2F" w:rsidR="0061738D">
        <w:rPr>
          <w:rFonts w:ascii="Arial" w:hAnsi="Arial" w:cs="Arial"/>
          <w:sz w:val="32"/>
          <w:szCs w:val="32"/>
        </w:rPr>
        <w:t xml:space="preserve">. </w:t>
      </w:r>
      <w:r w:rsidRPr="003C7E2F" w:rsidR="00962E4E">
        <w:rPr>
          <w:rFonts w:ascii="Arial" w:hAnsi="Arial" w:cs="Arial"/>
          <w:sz w:val="32"/>
          <w:szCs w:val="32"/>
        </w:rPr>
        <w:t xml:space="preserve">We regularly have a team meeting on a </w:t>
      </w:r>
      <w:r w:rsidRPr="003C7E2F" w:rsidR="00606E09">
        <w:rPr>
          <w:rFonts w:ascii="Arial" w:hAnsi="Arial" w:cs="Arial"/>
          <w:sz w:val="32"/>
          <w:szCs w:val="32"/>
        </w:rPr>
        <w:t>Tuesday,</w:t>
      </w:r>
      <w:r w:rsidRPr="003C7E2F" w:rsidR="00B1338C">
        <w:rPr>
          <w:rFonts w:ascii="Arial" w:hAnsi="Arial" w:cs="Arial"/>
          <w:sz w:val="32"/>
          <w:szCs w:val="32"/>
        </w:rPr>
        <w:t xml:space="preserve"> and t</w:t>
      </w:r>
      <w:r w:rsidRPr="003C7E2F" w:rsidR="00C46BFC">
        <w:rPr>
          <w:rFonts w:ascii="Arial" w:hAnsi="Arial" w:cs="Arial"/>
          <w:sz w:val="32"/>
          <w:szCs w:val="32"/>
        </w:rPr>
        <w:t xml:space="preserve">he working week </w:t>
      </w:r>
      <w:r w:rsidRPr="003C7E2F" w:rsidR="00B1338C">
        <w:rPr>
          <w:rFonts w:ascii="Arial" w:hAnsi="Arial" w:cs="Arial"/>
          <w:sz w:val="32"/>
          <w:szCs w:val="32"/>
        </w:rPr>
        <w:t>may</w:t>
      </w:r>
      <w:r w:rsidRPr="003C7E2F" w:rsidR="00155976">
        <w:rPr>
          <w:rFonts w:ascii="Arial" w:hAnsi="Arial" w:cs="Arial"/>
          <w:sz w:val="32"/>
          <w:szCs w:val="32"/>
        </w:rPr>
        <w:t xml:space="preserve"> also</w:t>
      </w:r>
      <w:r w:rsidRPr="003C7E2F" w:rsidR="00C46BFC">
        <w:rPr>
          <w:rFonts w:ascii="Arial" w:hAnsi="Arial" w:cs="Arial"/>
          <w:sz w:val="32"/>
          <w:szCs w:val="32"/>
        </w:rPr>
        <w:t xml:space="preserve"> be</w:t>
      </w:r>
      <w:r w:rsidRPr="003C7E2F" w:rsidR="00155976">
        <w:rPr>
          <w:rFonts w:ascii="Arial" w:hAnsi="Arial" w:cs="Arial"/>
          <w:sz w:val="32"/>
          <w:szCs w:val="32"/>
        </w:rPr>
        <w:t xml:space="preserve"> project dependent. TPT normally run sessions on </w:t>
      </w:r>
      <w:r w:rsidRPr="003C7E2F" w:rsidR="009C2DFD">
        <w:rPr>
          <w:rFonts w:ascii="Arial" w:hAnsi="Arial" w:cs="Arial"/>
          <w:sz w:val="32"/>
          <w:szCs w:val="32"/>
        </w:rPr>
        <w:t>Friday,</w:t>
      </w:r>
      <w:r w:rsidRPr="003C7E2F" w:rsidR="00155976">
        <w:rPr>
          <w:rFonts w:ascii="Arial" w:hAnsi="Arial" w:cs="Arial"/>
          <w:sz w:val="32"/>
          <w:szCs w:val="32"/>
        </w:rPr>
        <w:t xml:space="preserve"> and they would request your </w:t>
      </w:r>
      <w:r w:rsidRPr="003C7E2F" w:rsidR="009C2DFD">
        <w:rPr>
          <w:rFonts w:ascii="Arial" w:hAnsi="Arial" w:cs="Arial"/>
          <w:sz w:val="32"/>
          <w:szCs w:val="32"/>
        </w:rPr>
        <w:t xml:space="preserve">time </w:t>
      </w:r>
      <w:r w:rsidRPr="003C7E2F" w:rsidR="00B1338C">
        <w:rPr>
          <w:rFonts w:ascii="Arial" w:hAnsi="Arial" w:cs="Arial"/>
          <w:sz w:val="32"/>
          <w:szCs w:val="32"/>
        </w:rPr>
        <w:t>on Friday’s</w:t>
      </w:r>
      <w:r w:rsidRPr="003C7E2F" w:rsidR="00C46BFC">
        <w:rPr>
          <w:rFonts w:ascii="Arial" w:hAnsi="Arial" w:cs="Arial"/>
          <w:sz w:val="32"/>
          <w:szCs w:val="32"/>
        </w:rPr>
        <w:t xml:space="preserve">. TPT will </w:t>
      </w:r>
      <w:r w:rsidRPr="003C7E2F" w:rsidR="009C2DFD">
        <w:rPr>
          <w:rFonts w:ascii="Arial" w:hAnsi="Arial" w:cs="Arial"/>
          <w:sz w:val="32"/>
          <w:szCs w:val="32"/>
        </w:rPr>
        <w:t>cover travel costs</w:t>
      </w:r>
      <w:r w:rsidRPr="003C7E2F" w:rsidR="00C46BFC">
        <w:rPr>
          <w:rFonts w:ascii="Arial" w:hAnsi="Arial" w:cs="Arial"/>
          <w:sz w:val="32"/>
          <w:szCs w:val="32"/>
        </w:rPr>
        <w:t xml:space="preserve"> for their</w:t>
      </w:r>
      <w:r w:rsidRPr="003C7E2F" w:rsidR="00B1338C">
        <w:rPr>
          <w:rFonts w:ascii="Arial" w:hAnsi="Arial" w:cs="Arial"/>
          <w:sz w:val="32"/>
          <w:szCs w:val="32"/>
        </w:rPr>
        <w:t xml:space="preserve"> </w:t>
      </w:r>
      <w:r w:rsidRPr="003C7E2F" w:rsidR="00606E09">
        <w:rPr>
          <w:rFonts w:ascii="Arial" w:hAnsi="Arial" w:cs="Arial"/>
          <w:sz w:val="32"/>
          <w:szCs w:val="32"/>
        </w:rPr>
        <w:t>in-person</w:t>
      </w:r>
      <w:r w:rsidRPr="003C7E2F" w:rsidR="00C46BFC">
        <w:rPr>
          <w:rFonts w:ascii="Arial" w:hAnsi="Arial" w:cs="Arial"/>
          <w:sz w:val="32"/>
          <w:szCs w:val="32"/>
        </w:rPr>
        <w:t xml:space="preserve"> sessions</w:t>
      </w:r>
      <w:r w:rsidRPr="003C7E2F" w:rsidR="009C2DFD">
        <w:rPr>
          <w:rFonts w:ascii="Arial" w:hAnsi="Arial" w:cs="Arial"/>
          <w:sz w:val="32"/>
          <w:szCs w:val="32"/>
        </w:rPr>
        <w:t>.</w:t>
      </w:r>
    </w:p>
    <w:p w:rsidRPr="003C7E2F" w:rsidR="003C7E2F" w:rsidP="003C7E2F" w:rsidRDefault="003C7E2F" w14:paraId="071AA558" w14:textId="77777777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3C7E2F" w:rsidP="003C7E2F" w:rsidRDefault="003C7E2F" w14:paraId="01D85C1B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3C7E2F" w:rsidR="009C2DFD">
        <w:rPr>
          <w:rFonts w:ascii="Arial" w:hAnsi="Arial" w:cs="Arial"/>
          <w:b/>
          <w:bCs/>
          <w:sz w:val="32"/>
          <w:szCs w:val="32"/>
        </w:rPr>
        <w:t>Question:</w:t>
      </w:r>
      <w:r w:rsidRPr="003C7E2F" w:rsidR="009C2DFD">
        <w:rPr>
          <w:rFonts w:ascii="Arial" w:hAnsi="Arial" w:cs="Arial"/>
          <w:sz w:val="32"/>
          <w:szCs w:val="32"/>
        </w:rPr>
        <w:t xml:space="preserve"> What experience are you looking for? </w:t>
      </w:r>
    </w:p>
    <w:p w:rsidR="003C7E2F" w:rsidP="003C7E2F" w:rsidRDefault="003C7E2F" w14:paraId="3EB8282D" w14:textId="77777777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3C7E2F" w:rsidP="003C7E2F" w:rsidRDefault="00C027BE" w14:paraId="277810CB" w14:textId="121C2BEF">
      <w:pPr>
        <w:pStyle w:val="ListParagraph"/>
        <w:rPr>
          <w:rFonts w:ascii="Arial" w:hAnsi="Arial" w:cs="Arial"/>
          <w:sz w:val="32"/>
          <w:szCs w:val="32"/>
        </w:rPr>
      </w:pPr>
      <w:r w:rsidRPr="143FC677" w:rsidR="143FC677">
        <w:rPr>
          <w:rFonts w:ascii="Arial" w:hAnsi="Arial" w:cs="Arial"/>
          <w:b w:val="1"/>
          <w:bCs w:val="1"/>
          <w:sz w:val="32"/>
          <w:szCs w:val="32"/>
        </w:rPr>
        <w:t xml:space="preserve">Answer: </w:t>
      </w:r>
      <w:r w:rsidRPr="143FC677" w:rsidR="143FC677">
        <w:rPr>
          <w:rFonts w:ascii="Arial" w:hAnsi="Arial" w:cs="Arial"/>
          <w:sz w:val="32"/>
          <w:szCs w:val="32"/>
        </w:rPr>
        <w:t xml:space="preserve">We want someone who will bring or connect us with spaces outside of the performing arts. This could be from technology, social </w:t>
      </w:r>
      <w:r w:rsidRPr="143FC677" w:rsidR="143FC677">
        <w:rPr>
          <w:rFonts w:ascii="Arial" w:hAnsi="Arial" w:cs="Arial"/>
          <w:sz w:val="32"/>
          <w:szCs w:val="32"/>
        </w:rPr>
        <w:t>science</w:t>
      </w:r>
      <w:r w:rsidRPr="143FC677" w:rsidR="143FC677">
        <w:rPr>
          <w:rFonts w:ascii="Arial" w:hAnsi="Arial" w:cs="Arial"/>
          <w:sz w:val="32"/>
          <w:szCs w:val="32"/>
        </w:rPr>
        <w:t xml:space="preserve"> or other backgrounds etc. Through this role, we want the ‘Thinker’ to get into those other spaces outside of the performing arts, including attending conferences, finding new </w:t>
      </w:r>
      <w:r w:rsidRPr="143FC677" w:rsidR="143FC677">
        <w:rPr>
          <w:rFonts w:ascii="Arial" w:hAnsi="Arial" w:cs="Arial"/>
          <w:sz w:val="32"/>
          <w:szCs w:val="32"/>
        </w:rPr>
        <w:t>knowledge</w:t>
      </w:r>
      <w:r w:rsidRPr="143FC677" w:rsidR="143FC677">
        <w:rPr>
          <w:rFonts w:ascii="Arial" w:hAnsi="Arial" w:cs="Arial"/>
          <w:sz w:val="32"/>
          <w:szCs w:val="32"/>
        </w:rPr>
        <w:t xml:space="preserve"> and asking questions to broaden Extant in </w:t>
      </w:r>
      <w:r w:rsidRPr="143FC677" w:rsidR="143FC677">
        <w:rPr>
          <w:rFonts w:ascii="Arial" w:hAnsi="Arial" w:cs="Arial"/>
          <w:sz w:val="32"/>
          <w:szCs w:val="32"/>
        </w:rPr>
        <w:t>where it o</w:t>
      </w:r>
      <w:r w:rsidRPr="143FC677" w:rsidR="143FC677">
        <w:rPr>
          <w:rFonts w:ascii="Arial" w:hAnsi="Arial" w:cs="Arial"/>
          <w:sz w:val="32"/>
          <w:szCs w:val="32"/>
        </w:rPr>
        <w:t>pera</w:t>
      </w:r>
      <w:r w:rsidRPr="143FC677" w:rsidR="143FC677">
        <w:rPr>
          <w:rFonts w:ascii="Arial" w:hAnsi="Arial" w:cs="Arial"/>
          <w:sz w:val="32"/>
          <w:szCs w:val="32"/>
        </w:rPr>
        <w:t xml:space="preserve">tes and </w:t>
      </w:r>
      <w:r w:rsidRPr="143FC677" w:rsidR="143FC677">
        <w:rPr>
          <w:rFonts w:ascii="Arial" w:hAnsi="Arial" w:cs="Arial"/>
          <w:sz w:val="32"/>
          <w:szCs w:val="32"/>
        </w:rPr>
        <w:t xml:space="preserve">how it thinks.  </w:t>
      </w:r>
    </w:p>
    <w:p w:rsidRPr="003C7E2F" w:rsidR="003C7E2F" w:rsidP="003C7E2F" w:rsidRDefault="003C7E2F" w14:paraId="18C22962" w14:textId="77777777">
      <w:pPr>
        <w:pStyle w:val="ListParagraph"/>
        <w:rPr>
          <w:rFonts w:ascii="Arial" w:hAnsi="Arial" w:cs="Arial"/>
          <w:sz w:val="32"/>
          <w:szCs w:val="32"/>
        </w:rPr>
      </w:pPr>
    </w:p>
    <w:p w:rsidRPr="003C7E2F" w:rsidR="003C7E2F" w:rsidP="003C7E2F" w:rsidRDefault="0099249C" w14:paraId="30300A72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C7E2F">
        <w:rPr>
          <w:rFonts w:ascii="Arial" w:hAnsi="Arial" w:cs="Arial"/>
          <w:b/>
          <w:bCs/>
          <w:sz w:val="32"/>
          <w:szCs w:val="32"/>
        </w:rPr>
        <w:t>Question:</w:t>
      </w:r>
      <w:r w:rsidRPr="003C7E2F">
        <w:rPr>
          <w:rFonts w:ascii="Arial" w:hAnsi="Arial" w:cs="Arial"/>
          <w:sz w:val="32"/>
          <w:szCs w:val="32"/>
        </w:rPr>
        <w:t xml:space="preserve"> W</w:t>
      </w:r>
      <w:r w:rsidRPr="003C7E2F">
        <w:rPr>
          <w:rFonts w:ascii="Arial" w:hAnsi="Arial" w:cs="Arial"/>
          <w:sz w:val="32"/>
          <w:szCs w:val="32"/>
        </w:rPr>
        <w:t>hat’s the most important thing you’d like to achieve through this role</w:t>
      </w:r>
      <w:r w:rsidR="003C7E2F">
        <w:rPr>
          <w:rFonts w:ascii="Arial" w:hAnsi="Arial" w:cs="Arial"/>
          <w:sz w:val="32"/>
          <w:szCs w:val="32"/>
        </w:rPr>
        <w:t>?</w:t>
      </w:r>
    </w:p>
    <w:p w:rsidR="003C7E2F" w:rsidP="003C7E2F" w:rsidRDefault="003C7E2F" w14:paraId="0864F88B" w14:textId="77777777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223892" w:rsidP="003C7E2F" w:rsidRDefault="00886080" w14:paraId="30D087EB" w14:textId="1B6EE572">
      <w:pPr>
        <w:pStyle w:val="ListParagraph"/>
        <w:rPr>
          <w:rFonts w:ascii="Arial" w:hAnsi="Arial" w:cs="Arial"/>
          <w:sz w:val="32"/>
          <w:szCs w:val="32"/>
        </w:rPr>
      </w:pPr>
      <w:r w:rsidRPr="003C7E2F">
        <w:rPr>
          <w:rFonts w:ascii="Arial" w:hAnsi="Arial" w:cs="Arial"/>
          <w:b/>
          <w:bCs/>
          <w:sz w:val="32"/>
          <w:szCs w:val="32"/>
        </w:rPr>
        <w:t xml:space="preserve">Answer: </w:t>
      </w:r>
      <w:r w:rsidRPr="003C7E2F" w:rsidR="007705C7">
        <w:rPr>
          <w:rFonts w:ascii="Arial" w:hAnsi="Arial" w:cs="Arial"/>
          <w:sz w:val="32"/>
          <w:szCs w:val="32"/>
        </w:rPr>
        <w:t xml:space="preserve">There are no expectations from this role. There will be reflections, blogs and writing that we want the </w:t>
      </w:r>
      <w:r w:rsidRPr="003C7E2F" w:rsidR="00606E09">
        <w:rPr>
          <w:rFonts w:ascii="Arial" w:hAnsi="Arial" w:cs="Arial"/>
          <w:sz w:val="32"/>
          <w:szCs w:val="32"/>
        </w:rPr>
        <w:t>‘</w:t>
      </w:r>
      <w:r w:rsidRPr="003C7E2F" w:rsidR="007705C7">
        <w:rPr>
          <w:rFonts w:ascii="Arial" w:hAnsi="Arial" w:cs="Arial"/>
          <w:sz w:val="32"/>
          <w:szCs w:val="32"/>
        </w:rPr>
        <w:t>Thinker</w:t>
      </w:r>
      <w:r w:rsidRPr="003C7E2F" w:rsidR="00606E09">
        <w:rPr>
          <w:rFonts w:ascii="Arial" w:hAnsi="Arial" w:cs="Arial"/>
          <w:sz w:val="32"/>
          <w:szCs w:val="32"/>
        </w:rPr>
        <w:t>’</w:t>
      </w:r>
      <w:r w:rsidRPr="003C7E2F" w:rsidR="007705C7">
        <w:rPr>
          <w:rFonts w:ascii="Arial" w:hAnsi="Arial" w:cs="Arial"/>
          <w:sz w:val="32"/>
          <w:szCs w:val="32"/>
        </w:rPr>
        <w:t xml:space="preserve"> to compile as the role progresses. </w:t>
      </w:r>
      <w:r w:rsidRPr="003C7E2F" w:rsidR="00C610D8">
        <w:rPr>
          <w:rFonts w:ascii="Arial" w:hAnsi="Arial" w:cs="Arial"/>
          <w:sz w:val="32"/>
          <w:szCs w:val="32"/>
        </w:rPr>
        <w:t>There are no optimum outputs for</w:t>
      </w:r>
      <w:r w:rsidRPr="003C7E2F" w:rsidR="005B7E95">
        <w:rPr>
          <w:rFonts w:ascii="Arial" w:hAnsi="Arial" w:cs="Arial"/>
          <w:sz w:val="32"/>
          <w:szCs w:val="32"/>
        </w:rPr>
        <w:t xml:space="preserve"> </w:t>
      </w:r>
      <w:r w:rsidRPr="003C7E2F" w:rsidR="00C610D8">
        <w:rPr>
          <w:rFonts w:ascii="Arial" w:hAnsi="Arial" w:cs="Arial"/>
          <w:sz w:val="32"/>
          <w:szCs w:val="32"/>
        </w:rPr>
        <w:t xml:space="preserve">this role. </w:t>
      </w:r>
    </w:p>
    <w:p w:rsidRPr="003C7E2F" w:rsidR="003C7E2F" w:rsidP="003C7E2F" w:rsidRDefault="003C7E2F" w14:paraId="30BFBCDB" w14:textId="77777777">
      <w:pPr>
        <w:pStyle w:val="ListParagraph"/>
        <w:rPr>
          <w:rFonts w:ascii="Arial" w:hAnsi="Arial" w:cs="Arial"/>
          <w:sz w:val="32"/>
          <w:szCs w:val="32"/>
        </w:rPr>
      </w:pPr>
    </w:p>
    <w:p w:rsidR="003C7E2F" w:rsidP="003C7E2F" w:rsidRDefault="005B7E95" w14:paraId="71CB64FF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C7E2F">
        <w:rPr>
          <w:rFonts w:ascii="Arial" w:hAnsi="Arial" w:cs="Arial"/>
          <w:b/>
          <w:bCs/>
          <w:sz w:val="32"/>
          <w:szCs w:val="32"/>
        </w:rPr>
        <w:t xml:space="preserve">Question: </w:t>
      </w:r>
      <w:r w:rsidRPr="003C7E2F">
        <w:rPr>
          <w:rFonts w:ascii="Arial" w:hAnsi="Arial" w:cs="Arial"/>
          <w:sz w:val="32"/>
          <w:szCs w:val="32"/>
        </w:rPr>
        <w:t xml:space="preserve">How important is it for Extant to continue to develop excellence in the performing arts? </w:t>
      </w:r>
      <w:r w:rsidRPr="003C7E2F" w:rsidR="004B1E59">
        <w:rPr>
          <w:rFonts w:ascii="Arial" w:hAnsi="Arial" w:cs="Arial"/>
          <w:sz w:val="32"/>
          <w:szCs w:val="32"/>
        </w:rPr>
        <w:t xml:space="preserve">Is the plan to bring the learning from outside in? </w:t>
      </w:r>
    </w:p>
    <w:p w:rsidR="003C7E2F" w:rsidP="003C7E2F" w:rsidRDefault="003C7E2F" w14:paraId="335CD6EC" w14:textId="77777777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5B7E95" w:rsidP="003C7E2F" w:rsidRDefault="004B1E59" w14:paraId="5204EF90" w14:textId="212D1574">
      <w:pPr>
        <w:pStyle w:val="ListParagraph"/>
        <w:rPr>
          <w:rFonts w:ascii="Arial" w:hAnsi="Arial" w:cs="Arial"/>
          <w:sz w:val="32"/>
          <w:szCs w:val="32"/>
        </w:rPr>
      </w:pPr>
      <w:r w:rsidRPr="143FC677" w:rsidR="143FC677">
        <w:rPr>
          <w:rFonts w:ascii="Arial" w:hAnsi="Arial" w:cs="Arial"/>
          <w:b w:val="1"/>
          <w:bCs w:val="1"/>
          <w:sz w:val="32"/>
          <w:szCs w:val="32"/>
        </w:rPr>
        <w:t>Answer:</w:t>
      </w:r>
      <w:r w:rsidRPr="143FC677" w:rsidR="143FC677">
        <w:rPr>
          <w:rFonts w:ascii="Arial" w:hAnsi="Arial" w:cs="Arial"/>
          <w:sz w:val="32"/>
          <w:szCs w:val="32"/>
        </w:rPr>
        <w:t xml:space="preserve"> </w:t>
      </w:r>
      <w:r w:rsidRPr="143FC677" w:rsidR="143FC677">
        <w:rPr>
          <w:rFonts w:ascii="Arial" w:hAnsi="Arial" w:cs="Arial"/>
          <w:sz w:val="32"/>
          <w:szCs w:val="32"/>
        </w:rPr>
        <w:t>It’s</w:t>
      </w:r>
      <w:r w:rsidRPr="143FC677" w:rsidR="143FC677">
        <w:rPr>
          <w:rFonts w:ascii="Arial" w:hAnsi="Arial" w:cs="Arial"/>
          <w:sz w:val="32"/>
          <w:szCs w:val="32"/>
        </w:rPr>
        <w:t xml:space="preserve"> all about trying to widen our thinking – </w:t>
      </w:r>
      <w:r w:rsidRPr="143FC677" w:rsidR="143FC677">
        <w:rPr>
          <w:rFonts w:ascii="Arial" w:hAnsi="Arial" w:cs="Arial"/>
          <w:sz w:val="32"/>
          <w:szCs w:val="32"/>
        </w:rPr>
        <w:t>we’ve</w:t>
      </w:r>
      <w:r w:rsidRPr="143FC677" w:rsidR="143FC677">
        <w:rPr>
          <w:rFonts w:ascii="Arial" w:hAnsi="Arial" w:cs="Arial"/>
          <w:sz w:val="32"/>
          <w:szCs w:val="32"/>
        </w:rPr>
        <w:t xml:space="preserve"> always been innovative. Recently </w:t>
      </w:r>
      <w:r w:rsidRPr="143FC677" w:rsidR="143FC677">
        <w:rPr>
          <w:rFonts w:ascii="Arial" w:hAnsi="Arial" w:cs="Arial"/>
          <w:sz w:val="32"/>
          <w:szCs w:val="32"/>
        </w:rPr>
        <w:t>we’ve</w:t>
      </w:r>
      <w:r w:rsidRPr="143FC677" w:rsidR="143FC677">
        <w:rPr>
          <w:rFonts w:ascii="Arial" w:hAnsi="Arial" w:cs="Arial"/>
          <w:sz w:val="32"/>
          <w:szCs w:val="32"/>
        </w:rPr>
        <w:t xml:space="preserve"> supported an external project in a technological and academic sense. We want to continue to strive in innovation and pursue new fields. </w:t>
      </w:r>
    </w:p>
    <w:p w:rsidRPr="003C7E2F" w:rsidR="003C7E2F" w:rsidP="0040655B" w:rsidRDefault="003C7E2F" w14:paraId="40D039D4" w14:textId="77777777">
      <w:pPr>
        <w:pStyle w:val="ListParagraph"/>
        <w:rPr>
          <w:rFonts w:ascii="Arial" w:hAnsi="Arial" w:cs="Arial"/>
          <w:sz w:val="32"/>
          <w:szCs w:val="32"/>
        </w:rPr>
      </w:pPr>
    </w:p>
    <w:p w:rsidR="003C7E2F" w:rsidP="003C7E2F" w:rsidRDefault="006F7AA4" w14:paraId="18F39BFB" w14:textId="1C18E9FA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143FC677" w:rsidR="143FC677">
        <w:rPr>
          <w:rFonts w:ascii="Arial" w:hAnsi="Arial" w:cs="Arial"/>
          <w:b w:val="1"/>
          <w:bCs w:val="1"/>
          <w:sz w:val="32"/>
          <w:szCs w:val="32"/>
        </w:rPr>
        <w:t>Question:</w:t>
      </w:r>
      <w:r w:rsidRPr="143FC677" w:rsidR="143FC677">
        <w:rPr>
          <w:rFonts w:ascii="Arial" w:hAnsi="Arial" w:cs="Arial"/>
          <w:sz w:val="32"/>
          <w:szCs w:val="32"/>
        </w:rPr>
        <w:t xml:space="preserve"> Are you open to film and getting into those spaces?</w:t>
      </w:r>
    </w:p>
    <w:p w:rsidR="003C7E2F" w:rsidP="003C7E2F" w:rsidRDefault="003C7E2F" w14:paraId="08ECF47C" w14:textId="77777777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E26456" w:rsidP="00E26456" w:rsidRDefault="006F7AA4" w14:paraId="7F1AEC6B" w14:textId="662E945E">
      <w:pPr>
        <w:pStyle w:val="ListParagraph"/>
        <w:rPr>
          <w:rFonts w:ascii="Arial" w:hAnsi="Arial" w:cs="Arial"/>
          <w:sz w:val="32"/>
          <w:szCs w:val="32"/>
        </w:rPr>
      </w:pPr>
      <w:r w:rsidRPr="143FC677" w:rsidR="143FC677">
        <w:rPr>
          <w:rFonts w:ascii="Arial" w:hAnsi="Arial" w:cs="Arial"/>
          <w:b w:val="1"/>
          <w:bCs w:val="1"/>
          <w:sz w:val="32"/>
          <w:szCs w:val="32"/>
        </w:rPr>
        <w:t>Answer:</w:t>
      </w:r>
      <w:r w:rsidRPr="143FC677" w:rsidR="143FC677">
        <w:rPr>
          <w:rFonts w:ascii="Arial" w:hAnsi="Arial" w:cs="Arial"/>
          <w:sz w:val="32"/>
          <w:szCs w:val="32"/>
        </w:rPr>
        <w:t xml:space="preserve"> </w:t>
      </w:r>
      <w:r w:rsidRPr="143FC677" w:rsidR="143FC677">
        <w:rPr>
          <w:rFonts w:ascii="Arial" w:hAnsi="Arial" w:cs="Arial"/>
          <w:sz w:val="32"/>
          <w:szCs w:val="32"/>
        </w:rPr>
        <w:t>Absolutely</w:t>
      </w:r>
      <w:r w:rsidRPr="143FC677" w:rsidR="143FC677">
        <w:rPr>
          <w:rFonts w:ascii="Arial" w:hAnsi="Arial" w:cs="Arial"/>
          <w:sz w:val="32"/>
          <w:szCs w:val="32"/>
        </w:rPr>
        <w:t>.</w:t>
      </w:r>
      <w:r w:rsidRPr="143FC677" w:rsidR="143FC677">
        <w:rPr>
          <w:rFonts w:ascii="Arial" w:hAnsi="Arial" w:cs="Arial"/>
          <w:sz w:val="32"/>
          <w:szCs w:val="32"/>
        </w:rPr>
        <w:t xml:space="preserve"> </w:t>
      </w:r>
      <w:r w:rsidRPr="143FC677" w:rsidR="143FC677">
        <w:rPr>
          <w:rFonts w:ascii="Arial" w:hAnsi="Arial" w:cs="Arial"/>
          <w:sz w:val="32"/>
          <w:szCs w:val="32"/>
        </w:rPr>
        <w:t xml:space="preserve">Our media output </w:t>
      </w:r>
      <w:r w:rsidRPr="143FC677" w:rsidR="143FC677">
        <w:rPr>
          <w:rFonts w:ascii="Arial" w:hAnsi="Arial" w:cs="Arial"/>
          <w:sz w:val="32"/>
          <w:szCs w:val="32"/>
        </w:rPr>
        <w:t>hasn’t</w:t>
      </w:r>
      <w:r w:rsidRPr="143FC677" w:rsidR="143FC677">
        <w:rPr>
          <w:rFonts w:ascii="Arial" w:hAnsi="Arial" w:cs="Arial"/>
          <w:sz w:val="32"/>
          <w:szCs w:val="32"/>
        </w:rPr>
        <w:t xml:space="preserve"> just been theatre</w:t>
      </w:r>
      <w:r w:rsidRPr="143FC677" w:rsidR="143FC677">
        <w:rPr>
          <w:rFonts w:ascii="Arial" w:hAnsi="Arial" w:cs="Arial"/>
          <w:sz w:val="32"/>
          <w:szCs w:val="32"/>
        </w:rPr>
        <w:t xml:space="preserve">, </w:t>
      </w:r>
      <w:r w:rsidRPr="143FC677" w:rsidR="143FC677">
        <w:rPr>
          <w:rFonts w:ascii="Arial" w:hAnsi="Arial" w:cs="Arial"/>
          <w:sz w:val="32"/>
          <w:szCs w:val="32"/>
        </w:rPr>
        <w:t>we’ve</w:t>
      </w:r>
      <w:r w:rsidRPr="143FC677" w:rsidR="143FC677">
        <w:rPr>
          <w:rFonts w:ascii="Arial" w:hAnsi="Arial" w:cs="Arial"/>
          <w:sz w:val="32"/>
          <w:szCs w:val="32"/>
        </w:rPr>
        <w:t xml:space="preserve"> </w:t>
      </w:r>
      <w:r w:rsidRPr="143FC677" w:rsidR="143FC677">
        <w:rPr>
          <w:rFonts w:ascii="Arial" w:hAnsi="Arial" w:cs="Arial"/>
          <w:sz w:val="32"/>
          <w:szCs w:val="32"/>
        </w:rPr>
        <w:t>produced short films, audio dramas</w:t>
      </w:r>
      <w:r w:rsidRPr="143FC677" w:rsidR="143FC677">
        <w:rPr>
          <w:rFonts w:ascii="Arial" w:hAnsi="Arial" w:cs="Arial"/>
          <w:sz w:val="32"/>
          <w:szCs w:val="32"/>
        </w:rPr>
        <w:t xml:space="preserve">, site specific performances </w:t>
      </w:r>
      <w:r w:rsidRPr="143FC677" w:rsidR="143FC677">
        <w:rPr>
          <w:rFonts w:ascii="Arial" w:hAnsi="Arial" w:cs="Arial"/>
          <w:sz w:val="32"/>
          <w:szCs w:val="32"/>
        </w:rPr>
        <w:t xml:space="preserve">etc. We are open and skills can be transferred. </w:t>
      </w:r>
    </w:p>
    <w:p w:rsidRPr="00E26456" w:rsidR="00E26456" w:rsidP="00E26456" w:rsidRDefault="00E26456" w14:paraId="605AD77A" w14:textId="77777777">
      <w:pPr>
        <w:pStyle w:val="ListParagraph"/>
        <w:rPr>
          <w:rFonts w:ascii="Arial" w:hAnsi="Arial" w:cs="Arial"/>
          <w:sz w:val="32"/>
          <w:szCs w:val="32"/>
        </w:rPr>
      </w:pPr>
    </w:p>
    <w:p w:rsidR="00E26456" w:rsidP="00E26456" w:rsidRDefault="0071195E" w14:paraId="5B191EE8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6456">
        <w:rPr>
          <w:rFonts w:ascii="Arial" w:hAnsi="Arial" w:cs="Arial"/>
          <w:b/>
          <w:bCs/>
          <w:sz w:val="32"/>
          <w:szCs w:val="32"/>
        </w:rPr>
        <w:t>Question:</w:t>
      </w:r>
      <w:r w:rsidRPr="00E26456">
        <w:rPr>
          <w:rFonts w:ascii="Arial" w:hAnsi="Arial" w:cs="Arial"/>
          <w:sz w:val="32"/>
          <w:szCs w:val="32"/>
        </w:rPr>
        <w:t xml:space="preserve"> In the job specification, it mentions that the applicant can’t be in full time or part time education? </w:t>
      </w:r>
      <w:r w:rsidRPr="00E26456" w:rsidR="008C537C">
        <w:rPr>
          <w:rFonts w:ascii="Arial" w:hAnsi="Arial" w:cs="Arial"/>
          <w:sz w:val="32"/>
          <w:szCs w:val="32"/>
        </w:rPr>
        <w:t xml:space="preserve">Is this a TPT requirement? </w:t>
      </w:r>
    </w:p>
    <w:p w:rsidR="00E26456" w:rsidP="00E26456" w:rsidRDefault="00E26456" w14:paraId="0179A1E3" w14:textId="77777777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8C537C" w:rsidP="00E26456" w:rsidRDefault="008C537C" w14:paraId="3D1E9B6A" w14:textId="6DC3895D">
      <w:pPr>
        <w:pStyle w:val="ListParagraph"/>
        <w:rPr>
          <w:rFonts w:ascii="Arial" w:hAnsi="Arial" w:cs="Arial"/>
          <w:sz w:val="32"/>
          <w:szCs w:val="32"/>
        </w:rPr>
      </w:pPr>
      <w:r w:rsidRPr="00E26456">
        <w:rPr>
          <w:rFonts w:ascii="Arial" w:hAnsi="Arial" w:cs="Arial"/>
          <w:b/>
          <w:bCs/>
          <w:sz w:val="32"/>
          <w:szCs w:val="32"/>
        </w:rPr>
        <w:t>Answer:</w:t>
      </w:r>
      <w:r w:rsidRPr="00E26456">
        <w:rPr>
          <w:rFonts w:ascii="Arial" w:hAnsi="Arial" w:cs="Arial"/>
          <w:sz w:val="32"/>
          <w:szCs w:val="32"/>
        </w:rPr>
        <w:t xml:space="preserve"> </w:t>
      </w:r>
      <w:r w:rsidRPr="00E26456" w:rsidR="00365D2A">
        <w:rPr>
          <w:rFonts w:ascii="Arial" w:hAnsi="Arial" w:cs="Arial"/>
          <w:sz w:val="32"/>
          <w:szCs w:val="32"/>
        </w:rPr>
        <w:t xml:space="preserve">This is a </w:t>
      </w:r>
      <w:r w:rsidRPr="00E26456">
        <w:rPr>
          <w:rFonts w:ascii="Arial" w:hAnsi="Arial" w:cs="Arial"/>
          <w:sz w:val="32"/>
          <w:szCs w:val="32"/>
        </w:rPr>
        <w:t xml:space="preserve">TPT </w:t>
      </w:r>
      <w:r w:rsidRPr="00E26456" w:rsidR="00365D2A">
        <w:rPr>
          <w:rFonts w:ascii="Arial" w:hAnsi="Arial" w:cs="Arial"/>
          <w:sz w:val="32"/>
          <w:szCs w:val="32"/>
        </w:rPr>
        <w:t>requirement</w:t>
      </w:r>
      <w:r w:rsidRPr="00E26456">
        <w:rPr>
          <w:rFonts w:ascii="Arial" w:hAnsi="Arial" w:cs="Arial"/>
          <w:sz w:val="32"/>
          <w:szCs w:val="32"/>
        </w:rPr>
        <w:t xml:space="preserve">. The commitment of this role is </w:t>
      </w:r>
      <w:r w:rsidRPr="00E26456" w:rsidR="00365D2A">
        <w:rPr>
          <w:rFonts w:ascii="Arial" w:hAnsi="Arial" w:cs="Arial"/>
          <w:sz w:val="32"/>
          <w:szCs w:val="32"/>
        </w:rPr>
        <w:t xml:space="preserve">37.5 hours per week, which needs to be fulfilled. </w:t>
      </w:r>
      <w:r w:rsidRPr="00E26456" w:rsidR="00CC6E99">
        <w:rPr>
          <w:rFonts w:ascii="Arial" w:hAnsi="Arial" w:cs="Arial"/>
          <w:sz w:val="32"/>
          <w:szCs w:val="32"/>
        </w:rPr>
        <w:t xml:space="preserve">The ‘full time/part time’ education is referring to formal education like a university degree. </w:t>
      </w:r>
    </w:p>
    <w:p w:rsidRPr="00E26456" w:rsidR="00E26456" w:rsidP="00E26456" w:rsidRDefault="00E26456" w14:paraId="57BB66D9" w14:textId="77777777">
      <w:pPr>
        <w:pStyle w:val="ListParagraph"/>
        <w:rPr>
          <w:rFonts w:ascii="Arial" w:hAnsi="Arial" w:cs="Arial"/>
          <w:sz w:val="32"/>
          <w:szCs w:val="32"/>
        </w:rPr>
      </w:pPr>
    </w:p>
    <w:p w:rsidR="00E26456" w:rsidP="00E26456" w:rsidRDefault="00CC6E99" w14:paraId="7FF42FFF" w14:textId="478833BA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143FC677" w:rsidR="143FC677">
        <w:rPr>
          <w:rFonts w:ascii="Arial" w:hAnsi="Arial" w:cs="Arial"/>
          <w:b w:val="1"/>
          <w:bCs w:val="1"/>
          <w:sz w:val="32"/>
          <w:szCs w:val="32"/>
        </w:rPr>
        <w:t>Question:</w:t>
      </w:r>
      <w:r w:rsidRPr="143FC677" w:rsidR="143FC677">
        <w:rPr>
          <w:rFonts w:ascii="Arial" w:hAnsi="Arial" w:cs="Arial"/>
          <w:sz w:val="32"/>
          <w:szCs w:val="32"/>
        </w:rPr>
        <w:t xml:space="preserve"> From the job pack, could you expand on what ‘Curating an intentional’ means?</w:t>
      </w:r>
      <w:r>
        <w:br/>
      </w:r>
      <w:r w:rsidRPr="143FC677" w:rsidR="143FC677">
        <w:rPr>
          <w:rFonts w:ascii="Arial" w:hAnsi="Arial" w:cs="Arial"/>
          <w:sz w:val="32"/>
          <w:szCs w:val="32"/>
        </w:rPr>
        <w:t xml:space="preserve"> </w:t>
      </w:r>
    </w:p>
    <w:p w:rsidR="001E371F" w:rsidP="00E26456" w:rsidRDefault="00AA1C6B" w14:paraId="3BCC0639" w14:textId="430B3A25">
      <w:pPr>
        <w:pStyle w:val="ListParagraph"/>
        <w:rPr>
          <w:rFonts w:ascii="Arial" w:hAnsi="Arial" w:cs="Arial"/>
          <w:sz w:val="32"/>
          <w:szCs w:val="32"/>
        </w:rPr>
      </w:pPr>
      <w:r w:rsidRPr="143FC677" w:rsidR="143FC677">
        <w:rPr>
          <w:rFonts w:ascii="Arial" w:hAnsi="Arial" w:cs="Arial"/>
          <w:b w:val="1"/>
          <w:bCs w:val="1"/>
          <w:sz w:val="32"/>
          <w:szCs w:val="32"/>
        </w:rPr>
        <w:t xml:space="preserve">Answer: </w:t>
      </w:r>
      <w:r w:rsidRPr="143FC677" w:rsidR="143FC677">
        <w:rPr>
          <w:rFonts w:ascii="Arial" w:hAnsi="Arial" w:cs="Arial"/>
          <w:sz w:val="32"/>
          <w:szCs w:val="32"/>
        </w:rPr>
        <w:t>As the ‘Thinker’ you will begin to gather</w:t>
      </w:r>
      <w:r w:rsidRPr="143FC677" w:rsidR="143FC677">
        <w:rPr>
          <w:rFonts w:ascii="Arial" w:hAnsi="Arial" w:cs="Arial"/>
          <w:b w:val="1"/>
          <w:bCs w:val="1"/>
          <w:sz w:val="32"/>
          <w:szCs w:val="32"/>
        </w:rPr>
        <w:t xml:space="preserve"> </w:t>
      </w:r>
      <w:r w:rsidRPr="143FC677" w:rsidR="143FC677">
        <w:rPr>
          <w:rFonts w:ascii="Arial" w:hAnsi="Arial" w:cs="Arial"/>
          <w:sz w:val="32"/>
          <w:szCs w:val="32"/>
        </w:rPr>
        <w:t xml:space="preserve">information and thematic </w:t>
      </w:r>
      <w:r w:rsidRPr="143FC677" w:rsidR="143FC677">
        <w:rPr>
          <w:rFonts w:ascii="Arial" w:hAnsi="Arial" w:cs="Arial"/>
          <w:sz w:val="32"/>
          <w:szCs w:val="32"/>
        </w:rPr>
        <w:t>expertise</w:t>
      </w:r>
      <w:r w:rsidRPr="143FC677" w:rsidR="143FC677">
        <w:rPr>
          <w:rFonts w:ascii="Arial" w:hAnsi="Arial" w:cs="Arial"/>
          <w:sz w:val="32"/>
          <w:szCs w:val="32"/>
        </w:rPr>
        <w:t xml:space="preserve"> from other people, organisations and experiences and then present it back internally to the Extant team. A talk or report may also be </w:t>
      </w:r>
      <w:r w:rsidRPr="143FC677" w:rsidR="143FC677">
        <w:rPr>
          <w:rFonts w:ascii="Arial" w:hAnsi="Arial" w:cs="Arial"/>
          <w:sz w:val="32"/>
          <w:szCs w:val="32"/>
        </w:rPr>
        <w:t>required</w:t>
      </w:r>
      <w:r w:rsidRPr="143FC677" w:rsidR="143FC677">
        <w:rPr>
          <w:rFonts w:ascii="Arial" w:hAnsi="Arial" w:cs="Arial"/>
          <w:sz w:val="32"/>
          <w:szCs w:val="32"/>
        </w:rPr>
        <w:t xml:space="preserve"> for an external facing audience towards the end of your time. </w:t>
      </w:r>
    </w:p>
    <w:p w:rsidRPr="00E26456" w:rsidR="00E26456" w:rsidP="00E26456" w:rsidRDefault="00E26456" w14:paraId="46FA72A4" w14:textId="77777777">
      <w:pPr>
        <w:pStyle w:val="ListParagraph"/>
        <w:rPr>
          <w:rFonts w:ascii="Arial" w:hAnsi="Arial" w:cs="Arial"/>
          <w:sz w:val="32"/>
          <w:szCs w:val="32"/>
        </w:rPr>
      </w:pPr>
    </w:p>
    <w:p w:rsidR="00E26456" w:rsidP="00E26456" w:rsidRDefault="0093714A" w14:paraId="7625FEAD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6456">
        <w:rPr>
          <w:rFonts w:ascii="Arial" w:hAnsi="Arial" w:cs="Arial"/>
          <w:b/>
          <w:bCs/>
          <w:sz w:val="32"/>
          <w:szCs w:val="32"/>
        </w:rPr>
        <w:t>Question:</w:t>
      </w:r>
      <w:r w:rsidRPr="00E26456">
        <w:rPr>
          <w:rFonts w:ascii="Arial" w:hAnsi="Arial" w:cs="Arial"/>
          <w:sz w:val="32"/>
          <w:szCs w:val="32"/>
        </w:rPr>
        <w:t xml:space="preserve"> At the end of the 9 months, what do you envision the role to become? Is there potential for a permanent position? </w:t>
      </w:r>
    </w:p>
    <w:p w:rsidR="00E26456" w:rsidP="00E26456" w:rsidRDefault="00E26456" w14:paraId="244B7FE2" w14:textId="77777777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93714A" w:rsidP="00E26456" w:rsidRDefault="0093714A" w14:paraId="5D962829" w14:textId="0C706007">
      <w:pPr>
        <w:pStyle w:val="ListParagraph"/>
        <w:rPr>
          <w:rFonts w:ascii="Arial" w:hAnsi="Arial" w:cs="Arial"/>
          <w:sz w:val="32"/>
          <w:szCs w:val="32"/>
        </w:rPr>
      </w:pPr>
      <w:r w:rsidRPr="143FC677" w:rsidR="143FC677">
        <w:rPr>
          <w:rFonts w:ascii="Arial" w:hAnsi="Arial" w:cs="Arial"/>
          <w:b w:val="1"/>
          <w:bCs w:val="1"/>
          <w:sz w:val="32"/>
          <w:szCs w:val="32"/>
        </w:rPr>
        <w:t>Answer:</w:t>
      </w:r>
      <w:r w:rsidRPr="143FC677" w:rsidR="143FC677">
        <w:rPr>
          <w:rFonts w:ascii="Arial" w:hAnsi="Arial" w:cs="Arial"/>
          <w:sz w:val="32"/>
          <w:szCs w:val="32"/>
        </w:rPr>
        <w:t xml:space="preserve"> There are internal plans, which we </w:t>
      </w:r>
      <w:r w:rsidRPr="143FC677" w:rsidR="143FC677">
        <w:rPr>
          <w:rFonts w:ascii="Arial" w:hAnsi="Arial" w:cs="Arial"/>
          <w:sz w:val="32"/>
          <w:szCs w:val="32"/>
        </w:rPr>
        <w:t>can’t</w:t>
      </w:r>
      <w:r w:rsidRPr="143FC677" w:rsidR="143FC677">
        <w:rPr>
          <w:rFonts w:ascii="Arial" w:hAnsi="Arial" w:cs="Arial"/>
          <w:sz w:val="32"/>
          <w:szCs w:val="32"/>
        </w:rPr>
        <w:t xml:space="preserve"> reveal now but we are testing different models and ideas which will follow on in future phases. </w:t>
      </w:r>
    </w:p>
    <w:p w:rsidRPr="00E26456" w:rsidR="00E26456" w:rsidP="00E26456" w:rsidRDefault="00E26456" w14:paraId="006BDBCA" w14:textId="77777777">
      <w:pPr>
        <w:pStyle w:val="ListParagraph"/>
        <w:rPr>
          <w:rFonts w:ascii="Arial" w:hAnsi="Arial" w:cs="Arial"/>
          <w:sz w:val="32"/>
          <w:szCs w:val="32"/>
        </w:rPr>
      </w:pPr>
    </w:p>
    <w:p w:rsidR="00E26456" w:rsidP="00E26456" w:rsidRDefault="00D2016D" w14:paraId="0CF06971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26456">
        <w:rPr>
          <w:rFonts w:ascii="Arial" w:hAnsi="Arial" w:cs="Arial"/>
          <w:b/>
          <w:bCs/>
          <w:sz w:val="32"/>
          <w:szCs w:val="32"/>
        </w:rPr>
        <w:t>Question:</w:t>
      </w:r>
      <w:r w:rsidRPr="00E26456">
        <w:rPr>
          <w:rFonts w:ascii="Arial" w:hAnsi="Arial" w:cs="Arial"/>
          <w:sz w:val="32"/>
          <w:szCs w:val="32"/>
        </w:rPr>
        <w:t xml:space="preserve"> For this role, is one of the drivers here business growth for areas outside of the performing arts? </w:t>
      </w:r>
    </w:p>
    <w:p w:rsidR="00E26456" w:rsidP="00E26456" w:rsidRDefault="00E26456" w14:paraId="56B7290B" w14:textId="77777777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3C7E2F" w:rsidP="00E26456" w:rsidRDefault="00D2016D" w14:paraId="594BD952" w14:textId="6897423C">
      <w:pPr>
        <w:pStyle w:val="ListParagraph"/>
        <w:rPr>
          <w:rFonts w:ascii="Arial" w:hAnsi="Arial" w:cs="Arial"/>
          <w:sz w:val="32"/>
          <w:szCs w:val="32"/>
        </w:rPr>
      </w:pPr>
      <w:r w:rsidRPr="00E26456">
        <w:rPr>
          <w:rFonts w:ascii="Arial" w:hAnsi="Arial" w:cs="Arial"/>
          <w:b/>
          <w:bCs/>
          <w:sz w:val="32"/>
          <w:szCs w:val="32"/>
        </w:rPr>
        <w:t>Answer:</w:t>
      </w:r>
      <w:r w:rsidRPr="00E26456">
        <w:rPr>
          <w:rFonts w:ascii="Arial" w:hAnsi="Arial" w:cs="Arial"/>
          <w:sz w:val="32"/>
          <w:szCs w:val="32"/>
        </w:rPr>
        <w:t xml:space="preserve"> That would be a perceptive enquiry. </w:t>
      </w:r>
      <w:r w:rsidRPr="00E26456" w:rsidR="003416D5">
        <w:rPr>
          <w:rFonts w:ascii="Arial" w:hAnsi="Arial" w:cs="Arial"/>
          <w:sz w:val="32"/>
          <w:szCs w:val="32"/>
        </w:rPr>
        <w:t>We’ve also responded to genuine moments of industry need.</w:t>
      </w:r>
      <w:r w:rsidRPr="00E26456" w:rsidR="006A752C">
        <w:rPr>
          <w:rFonts w:ascii="Arial" w:hAnsi="Arial" w:cs="Arial"/>
          <w:sz w:val="32"/>
          <w:szCs w:val="32"/>
        </w:rPr>
        <w:t xml:space="preserve"> Through the Thinker role, we want someone to push things forward with creative thought</w:t>
      </w:r>
      <w:r w:rsidRPr="00E26456" w:rsidR="00374915">
        <w:rPr>
          <w:rFonts w:ascii="Arial" w:hAnsi="Arial" w:cs="Arial"/>
          <w:sz w:val="32"/>
          <w:szCs w:val="32"/>
        </w:rPr>
        <w:t xml:space="preserve">. We also have our </w:t>
      </w:r>
      <w:hyperlink w:history="1" r:id="rId5">
        <w:r w:rsidRPr="00E26456" w:rsidR="00374915">
          <w:rPr>
            <w:rStyle w:val="Hyperlink"/>
            <w:rFonts w:ascii="Arial" w:hAnsi="Arial" w:cs="Arial"/>
            <w:sz w:val="32"/>
            <w:szCs w:val="32"/>
          </w:rPr>
          <w:t>Collective Dreaming</w:t>
        </w:r>
      </w:hyperlink>
      <w:r w:rsidRPr="00E26456" w:rsidR="00374915">
        <w:rPr>
          <w:rFonts w:ascii="Arial" w:hAnsi="Arial" w:cs="Arial"/>
          <w:sz w:val="32"/>
          <w:szCs w:val="32"/>
        </w:rPr>
        <w:t xml:space="preserve"> callout </w:t>
      </w:r>
      <w:r w:rsidRPr="00E26456" w:rsidR="00C3251E">
        <w:rPr>
          <w:rFonts w:ascii="Arial" w:hAnsi="Arial" w:cs="Arial"/>
          <w:sz w:val="32"/>
          <w:szCs w:val="32"/>
        </w:rPr>
        <w:t>– to bring people together inside and outside and dream about the future. You can apply for both roles.</w:t>
      </w:r>
    </w:p>
    <w:p w:rsidR="00E26456" w:rsidP="00E26456" w:rsidRDefault="00E26456" w14:paraId="4237460D" w14:textId="77777777">
      <w:pPr>
        <w:pStyle w:val="ListParagraph"/>
        <w:rPr>
          <w:rFonts w:ascii="Arial" w:hAnsi="Arial" w:cs="Arial"/>
          <w:sz w:val="32"/>
          <w:szCs w:val="32"/>
        </w:rPr>
      </w:pPr>
    </w:p>
    <w:p w:rsidRPr="00176133" w:rsidR="00550B53" w:rsidP="143FC677" w:rsidRDefault="00550B53" w14:paraId="37D0310D" w14:textId="6137FB98">
      <w:pPr>
        <w:rPr>
          <w:rFonts w:ascii="Arial" w:hAnsi="Arial" w:cs="Arial"/>
          <w:sz w:val="32"/>
          <w:szCs w:val="32"/>
        </w:rPr>
      </w:pPr>
      <w:r w:rsidRPr="143FC677" w:rsidR="143FC677">
        <w:rPr>
          <w:rFonts w:ascii="Arial" w:hAnsi="Arial" w:cs="Arial"/>
          <w:sz w:val="32"/>
          <w:szCs w:val="32"/>
        </w:rPr>
        <w:t xml:space="preserve">Email </w:t>
      </w:r>
      <w:hyperlink r:id="R7333fb34450e44d5">
        <w:r w:rsidRPr="143FC677" w:rsidR="143FC677">
          <w:rPr>
            <w:rStyle w:val="Hyperlink"/>
            <w:rFonts w:ascii="Arial" w:hAnsi="Arial" w:cs="Arial"/>
            <w:sz w:val="32"/>
            <w:szCs w:val="32"/>
          </w:rPr>
          <w:t>admin@extant.org.uk</w:t>
        </w:r>
      </w:hyperlink>
      <w:r w:rsidRPr="143FC677" w:rsidR="143FC677">
        <w:rPr>
          <w:rFonts w:ascii="Arial" w:hAnsi="Arial" w:cs="Arial"/>
          <w:sz w:val="32"/>
          <w:szCs w:val="32"/>
        </w:rPr>
        <w:t xml:space="preserve"> for any questions and these will be passed on and answered by the relevant team members. </w:t>
      </w:r>
    </w:p>
    <w:sectPr w:rsidRPr="00176133" w:rsidR="00550B5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D7343"/>
    <w:multiLevelType w:val="hybridMultilevel"/>
    <w:tmpl w:val="D15EB538"/>
    <w:lvl w:ilvl="0" w:tplc="FB5225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33"/>
    <w:rsid w:val="0000765F"/>
    <w:rsid w:val="00091DDC"/>
    <w:rsid w:val="000A0CFA"/>
    <w:rsid w:val="000D24BF"/>
    <w:rsid w:val="000F4565"/>
    <w:rsid w:val="00115E01"/>
    <w:rsid w:val="0014352E"/>
    <w:rsid w:val="00155976"/>
    <w:rsid w:val="001608DA"/>
    <w:rsid w:val="00161FCA"/>
    <w:rsid w:val="00176133"/>
    <w:rsid w:val="00183677"/>
    <w:rsid w:val="001876C6"/>
    <w:rsid w:val="001B598F"/>
    <w:rsid w:val="001E371F"/>
    <w:rsid w:val="001F2140"/>
    <w:rsid w:val="00223892"/>
    <w:rsid w:val="00251D61"/>
    <w:rsid w:val="003369BC"/>
    <w:rsid w:val="003416D5"/>
    <w:rsid w:val="00365D2A"/>
    <w:rsid w:val="00374915"/>
    <w:rsid w:val="003B0A01"/>
    <w:rsid w:val="003C7E2F"/>
    <w:rsid w:val="0040655B"/>
    <w:rsid w:val="004104C4"/>
    <w:rsid w:val="00446FD0"/>
    <w:rsid w:val="00462550"/>
    <w:rsid w:val="004B1E59"/>
    <w:rsid w:val="00550B53"/>
    <w:rsid w:val="00560692"/>
    <w:rsid w:val="00593B9F"/>
    <w:rsid w:val="005B7E95"/>
    <w:rsid w:val="005D2F3D"/>
    <w:rsid w:val="005D43DC"/>
    <w:rsid w:val="00606E09"/>
    <w:rsid w:val="0061738D"/>
    <w:rsid w:val="006737C9"/>
    <w:rsid w:val="006A752C"/>
    <w:rsid w:val="006F7AA4"/>
    <w:rsid w:val="00701952"/>
    <w:rsid w:val="0071195E"/>
    <w:rsid w:val="00735DCC"/>
    <w:rsid w:val="00746B0D"/>
    <w:rsid w:val="0076601D"/>
    <w:rsid w:val="007705C7"/>
    <w:rsid w:val="00780C82"/>
    <w:rsid w:val="008174FB"/>
    <w:rsid w:val="00886080"/>
    <w:rsid w:val="008B3DFB"/>
    <w:rsid w:val="008C537C"/>
    <w:rsid w:val="0093714A"/>
    <w:rsid w:val="00940C06"/>
    <w:rsid w:val="009600B6"/>
    <w:rsid w:val="00962E4E"/>
    <w:rsid w:val="00982F95"/>
    <w:rsid w:val="0098535B"/>
    <w:rsid w:val="009856F1"/>
    <w:rsid w:val="0099249C"/>
    <w:rsid w:val="009C2DFD"/>
    <w:rsid w:val="009D671F"/>
    <w:rsid w:val="009F1DBA"/>
    <w:rsid w:val="00A04938"/>
    <w:rsid w:val="00A432B1"/>
    <w:rsid w:val="00A66FF4"/>
    <w:rsid w:val="00AA1C6B"/>
    <w:rsid w:val="00AC55D8"/>
    <w:rsid w:val="00AE18B3"/>
    <w:rsid w:val="00AE2087"/>
    <w:rsid w:val="00B03F06"/>
    <w:rsid w:val="00B05E6C"/>
    <w:rsid w:val="00B1338C"/>
    <w:rsid w:val="00B81B3D"/>
    <w:rsid w:val="00BA1C9D"/>
    <w:rsid w:val="00BB57A0"/>
    <w:rsid w:val="00C027BE"/>
    <w:rsid w:val="00C312F3"/>
    <w:rsid w:val="00C3251E"/>
    <w:rsid w:val="00C46BFC"/>
    <w:rsid w:val="00C528F1"/>
    <w:rsid w:val="00C610D8"/>
    <w:rsid w:val="00CC458E"/>
    <w:rsid w:val="00CC6E99"/>
    <w:rsid w:val="00CE5EBD"/>
    <w:rsid w:val="00D00524"/>
    <w:rsid w:val="00D2016D"/>
    <w:rsid w:val="00D37CE7"/>
    <w:rsid w:val="00D65EB0"/>
    <w:rsid w:val="00D72981"/>
    <w:rsid w:val="00D74375"/>
    <w:rsid w:val="00D81B34"/>
    <w:rsid w:val="00E26456"/>
    <w:rsid w:val="00EC24C9"/>
    <w:rsid w:val="00F07205"/>
    <w:rsid w:val="00FA45A6"/>
    <w:rsid w:val="00FF11BD"/>
    <w:rsid w:val="143FC677"/>
    <w:rsid w:val="151F2B9B"/>
    <w:rsid w:val="5EB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A898"/>
  <w15:chartTrackingRefBased/>
  <w15:docId w15:val="{76AFDB51-0D59-4076-8062-652DA8A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13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13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7613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7613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7613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7613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7613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7613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7613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7613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76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13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613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76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13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76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13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6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1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1D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hyperlink" Target="https://extant.org.uk/collective-dreaming-callout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admin@extant.org.uk" TargetMode="External" Id="R7333fb34450e44d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83FC143E2DD42B62079BC3417B22D" ma:contentTypeVersion="18" ma:contentTypeDescription="Create a new document." ma:contentTypeScope="" ma:versionID="eb048385f327b17e506ee70ba151e31c">
  <xsd:schema xmlns:xsd="http://www.w3.org/2001/XMLSchema" xmlns:xs="http://www.w3.org/2001/XMLSchema" xmlns:p="http://schemas.microsoft.com/office/2006/metadata/properties" xmlns:ns2="afeaf43e-1121-4c43-8d98-85be4ab69baf" xmlns:ns3="4f096897-9e75-48b2-a3a5-595a1bf661f8" targetNamespace="http://schemas.microsoft.com/office/2006/metadata/properties" ma:root="true" ma:fieldsID="4f9b5fdbd65f8f6fd4ef9bb162552b70" ns2:_="" ns3:_="">
    <xsd:import namespace="afeaf43e-1121-4c43-8d98-85be4ab69baf"/>
    <xsd:import namespace="4f096897-9e75-48b2-a3a5-595a1bf66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f43e-1121-4c43-8d98-85be4ab69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ddc853-6f49-4341-9dad-b13f89de7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96897-9e75-48b2-a3a5-595a1bf661f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e4552a-3147-47f8-b1ec-29b5a1105f40}" ma:internalName="TaxCatchAll" ma:showField="CatchAllData" ma:web="4f096897-9e75-48b2-a3a5-595a1bf66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96897-9e75-48b2-a3a5-595a1bf661f8" xsi:nil="true"/>
    <lcf76f155ced4ddcb4097134ff3c332f xmlns="afeaf43e-1121-4c43-8d98-85be4ab69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1FFD37-E997-4A9F-A7E7-BD22893329FA}"/>
</file>

<file path=customXml/itemProps2.xml><?xml version="1.0" encoding="utf-8"?>
<ds:datastoreItem xmlns:ds="http://schemas.openxmlformats.org/officeDocument/2006/customXml" ds:itemID="{73B5E11F-E267-4DAF-A862-D7B235CD5FEB}"/>
</file>

<file path=customXml/itemProps3.xml><?xml version="1.0" encoding="utf-8"?>
<ds:datastoreItem xmlns:ds="http://schemas.openxmlformats.org/officeDocument/2006/customXml" ds:itemID="{E197C6B0-3958-40E7-86C9-CBAAEB2E1E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Ellen Jupp</dc:creator>
  <keywords/>
  <dc:description/>
  <lastModifiedBy>Guest User</lastModifiedBy>
  <revision>6</revision>
  <dcterms:created xsi:type="dcterms:W3CDTF">2025-08-18T11:50:00.0000000Z</dcterms:created>
  <dcterms:modified xsi:type="dcterms:W3CDTF">2025-08-18T12:02:32.8585197Z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0x01010034183FC143E2DD42B62079BC3417B22D</vt:lpwstr>
  </property>
  <property fmtid="{D5CDD505-2E9C-101B-9397-08002B2CF9AE}" pid="3" name="MediaServiceImageTags">
    <vt:lpwstr/>
  </property>
</Properties>
</file>