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91FD9" w14:textId="791CDFF8" w:rsidR="009159FA" w:rsidRPr="009159FA" w:rsidRDefault="009159FA" w:rsidP="009159FA">
      <w:pPr>
        <w:pStyle w:val="paragraph"/>
        <w:spacing w:before="0" w:beforeAutospacing="0" w:after="0" w:afterAutospacing="0"/>
        <w:textAlignment w:val="baseline"/>
        <w:rPr>
          <w:rFonts w:ascii="Arial" w:hAnsi="Arial" w:cs="Arial"/>
          <w:sz w:val="26"/>
          <w:szCs w:val="26"/>
        </w:rPr>
      </w:pPr>
      <w:r w:rsidRPr="009159FA">
        <w:rPr>
          <w:rStyle w:val="normaltextrun"/>
          <w:rFonts w:ascii="Arial" w:eastAsiaTheme="majorEastAsia" w:hAnsi="Arial" w:cs="Arial"/>
          <w:b/>
          <w:bCs/>
          <w:color w:val="7030A0"/>
          <w:sz w:val="40"/>
          <w:szCs w:val="40"/>
        </w:rPr>
        <w:t>Extant</w:t>
      </w:r>
      <w:r w:rsidR="00677B7F">
        <w:rPr>
          <w:rStyle w:val="normaltextrun"/>
          <w:rFonts w:ascii="Arial" w:eastAsiaTheme="majorEastAsia" w:hAnsi="Arial" w:cs="Arial"/>
          <w:b/>
          <w:bCs/>
          <w:color w:val="7030A0"/>
          <w:sz w:val="40"/>
          <w:szCs w:val="40"/>
        </w:rPr>
        <w:tab/>
      </w:r>
      <w:r w:rsidR="00677B7F">
        <w:rPr>
          <w:rStyle w:val="normaltextrun"/>
          <w:rFonts w:ascii="Arial" w:eastAsiaTheme="majorEastAsia" w:hAnsi="Arial" w:cs="Arial"/>
          <w:b/>
          <w:bCs/>
          <w:color w:val="7030A0"/>
          <w:sz w:val="40"/>
          <w:szCs w:val="40"/>
        </w:rPr>
        <w:tab/>
      </w:r>
      <w:r w:rsidR="00677B7F">
        <w:rPr>
          <w:rStyle w:val="normaltextrun"/>
          <w:rFonts w:ascii="Arial" w:eastAsiaTheme="majorEastAsia" w:hAnsi="Arial" w:cs="Arial"/>
          <w:b/>
          <w:bCs/>
          <w:color w:val="7030A0"/>
          <w:sz w:val="40"/>
          <w:szCs w:val="40"/>
        </w:rPr>
        <w:tab/>
      </w:r>
      <w:r w:rsidR="00677B7F">
        <w:rPr>
          <w:rStyle w:val="normaltextrun"/>
          <w:rFonts w:ascii="Arial" w:eastAsiaTheme="majorEastAsia" w:hAnsi="Arial" w:cs="Arial"/>
          <w:b/>
          <w:bCs/>
          <w:color w:val="7030A0"/>
          <w:sz w:val="40"/>
          <w:szCs w:val="40"/>
        </w:rPr>
        <w:tab/>
      </w:r>
      <w:r w:rsidR="00677B7F">
        <w:rPr>
          <w:rStyle w:val="normaltextrun"/>
          <w:rFonts w:ascii="Arial" w:eastAsiaTheme="majorEastAsia" w:hAnsi="Arial" w:cs="Arial"/>
          <w:b/>
          <w:bCs/>
          <w:color w:val="7030A0"/>
          <w:sz w:val="40"/>
          <w:szCs w:val="40"/>
        </w:rPr>
        <w:tab/>
      </w:r>
      <w:r w:rsidR="00677B7F">
        <w:rPr>
          <w:rStyle w:val="normaltextrun"/>
          <w:rFonts w:ascii="Arial" w:eastAsiaTheme="majorEastAsia" w:hAnsi="Arial" w:cs="Arial"/>
          <w:b/>
          <w:bCs/>
          <w:color w:val="7030A0"/>
          <w:sz w:val="40"/>
          <w:szCs w:val="40"/>
        </w:rPr>
        <w:tab/>
      </w:r>
      <w:r w:rsidRPr="009159FA">
        <w:rPr>
          <w:rStyle w:val="eop"/>
          <w:rFonts w:ascii="Arial" w:eastAsiaTheme="majorEastAsia" w:hAnsi="Arial" w:cs="Arial"/>
          <w:color w:val="7030A0"/>
          <w:sz w:val="40"/>
          <w:szCs w:val="40"/>
        </w:rPr>
        <w:t> </w:t>
      </w:r>
    </w:p>
    <w:p w14:paraId="39F7CF27" w14:textId="77777777" w:rsidR="009159FA" w:rsidRPr="009159FA" w:rsidRDefault="009159FA" w:rsidP="009159FA">
      <w:pPr>
        <w:pStyle w:val="paragraph"/>
        <w:spacing w:before="0" w:beforeAutospacing="0" w:after="0" w:afterAutospacing="0"/>
        <w:textAlignment w:val="baseline"/>
        <w:rPr>
          <w:rFonts w:ascii="Arial" w:hAnsi="Arial" w:cs="Arial"/>
          <w:sz w:val="26"/>
          <w:szCs w:val="26"/>
        </w:rPr>
      </w:pPr>
      <w:r w:rsidRPr="009159FA">
        <w:rPr>
          <w:rStyle w:val="eop"/>
          <w:rFonts w:ascii="Arial" w:eastAsiaTheme="majorEastAsia" w:hAnsi="Arial" w:cs="Arial"/>
          <w:color w:val="7030A0"/>
          <w:sz w:val="26"/>
          <w:szCs w:val="26"/>
        </w:rPr>
        <w:t> </w:t>
      </w:r>
    </w:p>
    <w:p w14:paraId="72D2E6CD" w14:textId="77777777" w:rsidR="009159FA" w:rsidRPr="005E606B" w:rsidRDefault="009159FA" w:rsidP="009159FA">
      <w:pPr>
        <w:pStyle w:val="paragraph"/>
        <w:spacing w:before="0" w:beforeAutospacing="0" w:after="0" w:afterAutospacing="0"/>
        <w:textAlignment w:val="baseline"/>
        <w:rPr>
          <w:rFonts w:ascii="Arial" w:hAnsi="Arial" w:cs="Arial"/>
        </w:rPr>
      </w:pPr>
      <w:r w:rsidRPr="005E606B">
        <w:rPr>
          <w:rStyle w:val="normaltextrun"/>
          <w:rFonts w:ascii="Arial" w:eastAsiaTheme="majorEastAsia" w:hAnsi="Arial" w:cs="Arial"/>
          <w:color w:val="000000"/>
        </w:rPr>
        <w:t>For over 25 years, we have been the UK’s leading professional performing arts company that explores visual impairment to create unique and innovative artistic experiences, placing visually impaired people at the centre of all we do: from the productions we create, to the artists we employ or support to build stronger careers in the sector, to the audiences we perform to and the participants we work with.</w:t>
      </w:r>
      <w:r w:rsidRPr="005E606B">
        <w:rPr>
          <w:rStyle w:val="eop"/>
          <w:rFonts w:ascii="Arial" w:eastAsiaTheme="majorEastAsia" w:hAnsi="Arial" w:cs="Arial"/>
          <w:color w:val="000000"/>
        </w:rPr>
        <w:t> </w:t>
      </w:r>
    </w:p>
    <w:p w14:paraId="1FED4C4C" w14:textId="64B6404A" w:rsidR="009159FA" w:rsidRPr="005E606B" w:rsidRDefault="009159FA" w:rsidP="009159FA">
      <w:pPr>
        <w:pStyle w:val="paragraph"/>
        <w:spacing w:before="0" w:beforeAutospacing="0" w:after="0" w:afterAutospacing="0"/>
        <w:textAlignment w:val="baseline"/>
        <w:rPr>
          <w:rFonts w:ascii="Arial" w:hAnsi="Arial" w:cs="Arial"/>
        </w:rPr>
      </w:pPr>
      <w:r w:rsidRPr="005E606B">
        <w:rPr>
          <w:rStyle w:val="normaltextrun"/>
          <w:rFonts w:ascii="Arial" w:eastAsiaTheme="majorEastAsia" w:hAnsi="Arial" w:cs="Arial"/>
        </w:rPr>
        <w:t> </w:t>
      </w:r>
      <w:r w:rsidRPr="005E606B">
        <w:rPr>
          <w:rStyle w:val="eop"/>
          <w:rFonts w:ascii="Arial" w:eastAsiaTheme="majorEastAsia" w:hAnsi="Arial" w:cs="Arial"/>
        </w:rPr>
        <w:t> </w:t>
      </w:r>
    </w:p>
    <w:p w14:paraId="31352E08" w14:textId="09250255" w:rsidR="009159FA" w:rsidRPr="005E606B" w:rsidRDefault="009159FA" w:rsidP="009159FA">
      <w:pPr>
        <w:pStyle w:val="paragraph"/>
        <w:spacing w:before="0" w:beforeAutospacing="0" w:after="0" w:afterAutospacing="0"/>
        <w:textAlignment w:val="baseline"/>
        <w:rPr>
          <w:rStyle w:val="normaltextrun"/>
          <w:rFonts w:ascii="Arial" w:eastAsiaTheme="majorEastAsia" w:hAnsi="Arial" w:cs="Arial"/>
          <w:color w:val="000000"/>
        </w:rPr>
      </w:pPr>
      <w:r w:rsidRPr="005E606B">
        <w:rPr>
          <w:rStyle w:val="normaltextrun"/>
          <w:rFonts w:ascii="Arial" w:eastAsiaTheme="majorEastAsia" w:hAnsi="Arial" w:cs="Arial"/>
          <w:color w:val="000000"/>
        </w:rPr>
        <w:t xml:space="preserve">We work across London and the UK on: </w:t>
      </w:r>
      <w:hyperlink r:id="rId9" w:history="1">
        <w:r w:rsidRPr="005E606B">
          <w:rPr>
            <w:rStyle w:val="Hyperlink"/>
            <w:rFonts w:ascii="Arial" w:hAnsi="Arial" w:cs="Arial"/>
          </w:rPr>
          <w:t>professional touring productions</w:t>
        </w:r>
      </w:hyperlink>
      <w:r w:rsidRPr="005E606B">
        <w:rPr>
          <w:rFonts w:ascii="Arial" w:hAnsi="Arial" w:cs="Arial"/>
        </w:rPr>
        <w:t>,</w:t>
      </w:r>
      <w:r w:rsidRPr="005E606B">
        <w:rPr>
          <w:rStyle w:val="normaltextrun"/>
          <w:rFonts w:ascii="Arial" w:eastAsiaTheme="majorEastAsia" w:hAnsi="Arial" w:cs="Arial"/>
          <w:color w:val="000000"/>
        </w:rPr>
        <w:t xml:space="preserve"> </w:t>
      </w:r>
      <w:hyperlink r:id="rId10" w:history="1">
        <w:r w:rsidRPr="005E606B">
          <w:rPr>
            <w:rStyle w:val="Hyperlink"/>
            <w:rFonts w:ascii="Arial" w:eastAsiaTheme="majorEastAsia" w:hAnsi="Arial" w:cs="Arial"/>
          </w:rPr>
          <w:t>artist development</w:t>
        </w:r>
      </w:hyperlink>
      <w:r w:rsidRPr="005E606B">
        <w:rPr>
          <w:rStyle w:val="normaltextrun"/>
          <w:rFonts w:ascii="Arial" w:eastAsiaTheme="majorEastAsia" w:hAnsi="Arial" w:cs="Arial"/>
          <w:color w:val="000000"/>
        </w:rPr>
        <w:t xml:space="preserve">, </w:t>
      </w:r>
      <w:hyperlink r:id="rId11" w:history="1">
        <w:r w:rsidRPr="005E606B">
          <w:rPr>
            <w:rStyle w:val="Hyperlink"/>
            <w:rFonts w:ascii="Arial" w:eastAsiaTheme="majorEastAsia" w:hAnsi="Arial" w:cs="Arial"/>
          </w:rPr>
          <w:t>audience access</w:t>
        </w:r>
      </w:hyperlink>
      <w:r w:rsidRPr="005E606B">
        <w:rPr>
          <w:rStyle w:val="normaltextrun"/>
          <w:rFonts w:ascii="Arial" w:eastAsiaTheme="majorEastAsia" w:hAnsi="Arial" w:cs="Arial"/>
          <w:color w:val="000000"/>
        </w:rPr>
        <w:t xml:space="preserve"> and </w:t>
      </w:r>
      <w:hyperlink r:id="rId12" w:history="1">
        <w:r w:rsidRPr="005E606B">
          <w:rPr>
            <w:rStyle w:val="Hyperlink"/>
            <w:rFonts w:ascii="Arial" w:eastAsiaTheme="majorEastAsia" w:hAnsi="Arial" w:cs="Arial"/>
          </w:rPr>
          <w:t>participation</w:t>
        </w:r>
      </w:hyperlink>
      <w:r w:rsidRPr="005E606B">
        <w:rPr>
          <w:rStyle w:val="normaltextrun"/>
          <w:rFonts w:ascii="Arial" w:eastAsiaTheme="majorEastAsia" w:hAnsi="Arial" w:cs="Arial"/>
          <w:color w:val="000000"/>
        </w:rPr>
        <w:t>.</w:t>
      </w:r>
    </w:p>
    <w:p w14:paraId="7F08893E" w14:textId="77777777" w:rsidR="009159FA" w:rsidRPr="005E606B" w:rsidRDefault="009159FA" w:rsidP="009159FA">
      <w:pPr>
        <w:pStyle w:val="paragraph"/>
        <w:spacing w:before="0" w:beforeAutospacing="0" w:after="0" w:afterAutospacing="0"/>
        <w:textAlignment w:val="baseline"/>
        <w:rPr>
          <w:rFonts w:ascii="Arial" w:hAnsi="Arial" w:cs="Arial"/>
        </w:rPr>
      </w:pPr>
      <w:r w:rsidRPr="005E606B">
        <w:rPr>
          <w:rStyle w:val="normaltextrun"/>
          <w:rFonts w:ascii="Arial" w:eastAsiaTheme="majorEastAsia" w:hAnsi="Arial" w:cs="Arial"/>
          <w:color w:val="000000"/>
        </w:rPr>
        <w:t> </w:t>
      </w:r>
      <w:r w:rsidRPr="005E606B">
        <w:rPr>
          <w:rStyle w:val="eop"/>
          <w:rFonts w:ascii="Arial" w:eastAsiaTheme="majorEastAsia" w:hAnsi="Arial" w:cs="Arial"/>
          <w:color w:val="000000"/>
        </w:rPr>
        <w:t> </w:t>
      </w:r>
    </w:p>
    <w:p w14:paraId="0586181F" w14:textId="77777777" w:rsidR="009159FA" w:rsidRPr="005E606B" w:rsidRDefault="009159FA" w:rsidP="009159FA">
      <w:pPr>
        <w:pStyle w:val="paragraph"/>
        <w:spacing w:before="0" w:beforeAutospacing="0" w:after="0" w:afterAutospacing="0"/>
        <w:textAlignment w:val="baseline"/>
        <w:rPr>
          <w:rFonts w:ascii="Arial" w:hAnsi="Arial" w:cs="Arial"/>
        </w:rPr>
      </w:pPr>
      <w:r w:rsidRPr="005E606B">
        <w:rPr>
          <w:rStyle w:val="normaltextrun"/>
          <w:rFonts w:ascii="Arial" w:eastAsiaTheme="majorEastAsia" w:hAnsi="Arial" w:cs="Arial"/>
          <w:color w:val="000000"/>
        </w:rPr>
        <w:t>Extant has a vital role to play within the theatre community scrutinising issues around engagement for visually impaired people, developing creative access solutions and influencing the policies and practice of others.</w:t>
      </w:r>
      <w:r w:rsidRPr="005E606B">
        <w:rPr>
          <w:rStyle w:val="eop"/>
          <w:rFonts w:ascii="Arial" w:eastAsiaTheme="majorEastAsia" w:hAnsi="Arial" w:cs="Arial"/>
          <w:color w:val="000000"/>
        </w:rPr>
        <w:t> </w:t>
      </w:r>
    </w:p>
    <w:p w14:paraId="045815D6" w14:textId="77777777" w:rsidR="009159FA" w:rsidRPr="005E606B" w:rsidRDefault="009159FA" w:rsidP="009159FA">
      <w:pPr>
        <w:pStyle w:val="paragraph"/>
        <w:spacing w:before="0" w:beforeAutospacing="0" w:after="0" w:afterAutospacing="0"/>
        <w:textAlignment w:val="baseline"/>
        <w:rPr>
          <w:rFonts w:ascii="Arial" w:hAnsi="Arial" w:cs="Arial"/>
        </w:rPr>
      </w:pPr>
      <w:r w:rsidRPr="005E606B">
        <w:rPr>
          <w:rStyle w:val="normaltextrun"/>
          <w:rFonts w:ascii="Arial" w:eastAsiaTheme="majorEastAsia" w:hAnsi="Arial" w:cs="Arial"/>
        </w:rPr>
        <w:t> </w:t>
      </w:r>
      <w:r w:rsidRPr="005E606B">
        <w:rPr>
          <w:rStyle w:val="eop"/>
          <w:rFonts w:ascii="Arial" w:eastAsiaTheme="majorEastAsia" w:hAnsi="Arial" w:cs="Arial"/>
        </w:rPr>
        <w:t> </w:t>
      </w:r>
    </w:p>
    <w:p w14:paraId="424A6B8A" w14:textId="77777777" w:rsidR="009159FA" w:rsidRPr="005E606B" w:rsidRDefault="009159FA" w:rsidP="009159FA">
      <w:pPr>
        <w:pStyle w:val="paragraph"/>
        <w:spacing w:before="0" w:beforeAutospacing="0" w:after="0" w:afterAutospacing="0"/>
        <w:textAlignment w:val="baseline"/>
        <w:rPr>
          <w:rFonts w:ascii="Arial" w:hAnsi="Arial" w:cs="Arial"/>
        </w:rPr>
      </w:pPr>
      <w:r w:rsidRPr="005E606B">
        <w:rPr>
          <w:rStyle w:val="normaltextrun"/>
          <w:rFonts w:ascii="Arial" w:eastAsiaTheme="majorEastAsia" w:hAnsi="Arial" w:cs="Arial"/>
        </w:rPr>
        <w:t>We are funded by Arts Council England as a National Portfolio Organisation and receive additional funding from several trusts and foundations.</w:t>
      </w:r>
      <w:r w:rsidRPr="005E606B">
        <w:rPr>
          <w:rStyle w:val="eop"/>
          <w:rFonts w:ascii="Arial" w:eastAsiaTheme="majorEastAsia" w:hAnsi="Arial" w:cs="Arial"/>
        </w:rPr>
        <w:t> </w:t>
      </w:r>
    </w:p>
    <w:p w14:paraId="3C0C5AD6" w14:textId="11FDB6AE" w:rsidR="009159FA" w:rsidRPr="005E606B" w:rsidRDefault="009159FA" w:rsidP="009159FA">
      <w:pPr>
        <w:pStyle w:val="paragraph"/>
        <w:spacing w:before="0" w:beforeAutospacing="0" w:after="0" w:afterAutospacing="0"/>
        <w:textAlignment w:val="baseline"/>
        <w:rPr>
          <w:rFonts w:ascii="Arial" w:hAnsi="Arial" w:cs="Arial"/>
        </w:rPr>
      </w:pPr>
      <w:r w:rsidRPr="005E606B">
        <w:rPr>
          <w:rStyle w:val="normaltextrun"/>
          <w:rFonts w:ascii="Arial" w:eastAsiaTheme="majorEastAsia" w:hAnsi="Arial" w:cs="Arial"/>
          <w:b/>
          <w:bCs/>
        </w:rPr>
        <w:t> </w:t>
      </w:r>
      <w:r w:rsidRPr="005E606B">
        <w:rPr>
          <w:rStyle w:val="eop"/>
          <w:rFonts w:ascii="Arial" w:eastAsiaTheme="majorEastAsia" w:hAnsi="Arial" w:cs="Arial"/>
        </w:rPr>
        <w:t> </w:t>
      </w:r>
    </w:p>
    <w:p w14:paraId="41058514" w14:textId="55BDD68F" w:rsidR="009159FA" w:rsidRPr="009159FA" w:rsidRDefault="009159FA" w:rsidP="009159FA">
      <w:pPr>
        <w:pStyle w:val="paragraph"/>
        <w:spacing w:before="0" w:beforeAutospacing="0" w:after="0" w:afterAutospacing="0"/>
        <w:textAlignment w:val="baseline"/>
        <w:rPr>
          <w:rFonts w:ascii="Arial" w:hAnsi="Arial" w:cs="Arial"/>
          <w:sz w:val="26"/>
          <w:szCs w:val="26"/>
        </w:rPr>
      </w:pPr>
      <w:r w:rsidRPr="005E606B">
        <w:rPr>
          <w:rStyle w:val="normaltextrun"/>
          <w:rFonts w:ascii="Arial" w:eastAsiaTheme="majorEastAsia" w:hAnsi="Arial" w:cs="Arial"/>
          <w:b/>
          <w:bCs/>
        </w:rPr>
        <w:t xml:space="preserve">To find out more about Extant head to our </w:t>
      </w:r>
      <w:hyperlink r:id="rId13" w:tgtFrame="_blank" w:history="1">
        <w:r w:rsidRPr="005E606B">
          <w:rPr>
            <w:rStyle w:val="normaltextrun"/>
            <w:rFonts w:ascii="Arial" w:eastAsiaTheme="majorEastAsia" w:hAnsi="Arial" w:cs="Arial"/>
            <w:b/>
            <w:bCs/>
            <w:color w:val="467886"/>
            <w:u w:val="single"/>
          </w:rPr>
          <w:t>website</w:t>
        </w:r>
      </w:hyperlink>
      <w:r w:rsidRPr="005E606B">
        <w:rPr>
          <w:rStyle w:val="normaltextrun"/>
          <w:rFonts w:ascii="Arial" w:eastAsiaTheme="majorEastAsia" w:hAnsi="Arial" w:cs="Arial"/>
          <w:b/>
          <w:bCs/>
        </w:rPr>
        <w:t xml:space="preserve">, follow us on our socials: </w:t>
      </w:r>
      <w:hyperlink r:id="rId14" w:tgtFrame="_blank" w:history="1">
        <w:r w:rsidR="00E71B2D" w:rsidRPr="005E606B">
          <w:rPr>
            <w:rStyle w:val="normaltextrun"/>
            <w:rFonts w:ascii="Arial" w:eastAsiaTheme="majorEastAsia" w:hAnsi="Arial" w:cs="Arial"/>
            <w:b/>
            <w:bCs/>
            <w:color w:val="467886"/>
            <w:u w:val="single"/>
          </w:rPr>
          <w:t>X/T</w:t>
        </w:r>
        <w:r w:rsidRPr="005E606B">
          <w:rPr>
            <w:rStyle w:val="normaltextrun"/>
            <w:rFonts w:ascii="Arial" w:eastAsiaTheme="majorEastAsia" w:hAnsi="Arial" w:cs="Arial"/>
            <w:b/>
            <w:bCs/>
            <w:color w:val="467886"/>
            <w:u w:val="single"/>
          </w:rPr>
          <w:t>witter</w:t>
        </w:r>
      </w:hyperlink>
      <w:r w:rsidRPr="005E606B">
        <w:rPr>
          <w:rStyle w:val="normaltextrun"/>
          <w:rFonts w:ascii="Arial" w:eastAsiaTheme="majorEastAsia" w:hAnsi="Arial" w:cs="Arial"/>
          <w:b/>
          <w:bCs/>
        </w:rPr>
        <w:t xml:space="preserve">, </w:t>
      </w:r>
      <w:hyperlink r:id="rId15" w:tgtFrame="_blank" w:history="1">
        <w:r w:rsidRPr="005E606B">
          <w:rPr>
            <w:rStyle w:val="normaltextrun"/>
            <w:rFonts w:ascii="Arial" w:eastAsiaTheme="majorEastAsia" w:hAnsi="Arial" w:cs="Arial"/>
            <w:b/>
            <w:bCs/>
            <w:color w:val="467886"/>
            <w:u w:val="single"/>
          </w:rPr>
          <w:t>Instagram</w:t>
        </w:r>
      </w:hyperlink>
      <w:r w:rsidRPr="005E606B">
        <w:rPr>
          <w:rStyle w:val="normaltextrun"/>
          <w:rFonts w:ascii="Arial" w:eastAsiaTheme="majorEastAsia" w:hAnsi="Arial" w:cs="Arial"/>
          <w:b/>
          <w:bCs/>
        </w:rPr>
        <w:t xml:space="preserve">, </w:t>
      </w:r>
      <w:hyperlink r:id="rId16" w:tgtFrame="_blank" w:history="1">
        <w:r w:rsidRPr="005E606B">
          <w:rPr>
            <w:rStyle w:val="normaltextrun"/>
            <w:rFonts w:ascii="Arial" w:eastAsiaTheme="majorEastAsia" w:hAnsi="Arial" w:cs="Arial"/>
            <w:b/>
            <w:bCs/>
            <w:color w:val="467886"/>
            <w:u w:val="single"/>
          </w:rPr>
          <w:t>Facebook</w:t>
        </w:r>
      </w:hyperlink>
      <w:r w:rsidRPr="005E606B">
        <w:rPr>
          <w:rStyle w:val="normaltextrun"/>
          <w:rFonts w:ascii="Arial" w:eastAsiaTheme="majorEastAsia" w:hAnsi="Arial" w:cs="Arial"/>
          <w:b/>
          <w:bCs/>
        </w:rPr>
        <w:t xml:space="preserve"> or sign up to our </w:t>
      </w:r>
      <w:hyperlink r:id="rId17" w:tgtFrame="_blank" w:history="1">
        <w:r w:rsidRPr="005E606B">
          <w:rPr>
            <w:rStyle w:val="normaltextrun"/>
            <w:rFonts w:ascii="Arial" w:eastAsiaTheme="majorEastAsia" w:hAnsi="Arial" w:cs="Arial"/>
            <w:b/>
            <w:bCs/>
            <w:color w:val="467886"/>
            <w:u w:val="single"/>
          </w:rPr>
          <w:t>Mailing list</w:t>
        </w:r>
      </w:hyperlink>
      <w:r w:rsidRPr="009159FA">
        <w:rPr>
          <w:rStyle w:val="eop"/>
          <w:rFonts w:ascii="Arial" w:eastAsiaTheme="majorEastAsia" w:hAnsi="Arial" w:cs="Arial"/>
          <w:sz w:val="26"/>
          <w:szCs w:val="26"/>
        </w:rPr>
        <w:t> </w:t>
      </w:r>
    </w:p>
    <w:p w14:paraId="0BCF3918" w14:textId="0AEFF8D5" w:rsidR="009159FA" w:rsidRPr="009159FA" w:rsidRDefault="009159FA" w:rsidP="009159FA">
      <w:pPr>
        <w:pStyle w:val="paragraph"/>
        <w:spacing w:before="0" w:beforeAutospacing="0" w:after="0" w:afterAutospacing="0"/>
        <w:textAlignment w:val="baseline"/>
        <w:rPr>
          <w:rFonts w:ascii="Arial" w:hAnsi="Arial" w:cs="Arial"/>
          <w:sz w:val="26"/>
          <w:szCs w:val="26"/>
        </w:rPr>
      </w:pPr>
      <w:r w:rsidRPr="009159FA">
        <w:rPr>
          <w:rStyle w:val="normaltextrun"/>
          <w:rFonts w:ascii="Arial" w:eastAsiaTheme="majorEastAsia" w:hAnsi="Arial" w:cs="Arial"/>
          <w:b/>
          <w:bCs/>
          <w:color w:val="7030A0"/>
          <w:sz w:val="26"/>
          <w:szCs w:val="26"/>
        </w:rPr>
        <w:t> </w:t>
      </w:r>
      <w:r w:rsidRPr="009159FA">
        <w:rPr>
          <w:rStyle w:val="eop"/>
          <w:rFonts w:ascii="Arial" w:eastAsiaTheme="majorEastAsia" w:hAnsi="Arial" w:cs="Arial"/>
          <w:color w:val="7030A0"/>
          <w:sz w:val="26"/>
          <w:szCs w:val="26"/>
        </w:rPr>
        <w:t> </w:t>
      </w:r>
    </w:p>
    <w:p w14:paraId="27CE059E" w14:textId="03C61A5F" w:rsidR="009159FA" w:rsidRPr="009159FA" w:rsidRDefault="009159FA" w:rsidP="009159FA">
      <w:pPr>
        <w:pStyle w:val="paragraph"/>
        <w:spacing w:before="0" w:beforeAutospacing="0" w:after="0" w:afterAutospacing="0"/>
        <w:textAlignment w:val="baseline"/>
        <w:rPr>
          <w:rFonts w:ascii="Arial" w:hAnsi="Arial" w:cs="Arial"/>
          <w:sz w:val="40"/>
          <w:szCs w:val="40"/>
        </w:rPr>
      </w:pPr>
      <w:r w:rsidRPr="009159FA">
        <w:rPr>
          <w:rStyle w:val="normaltextrun"/>
          <w:rFonts w:ascii="Arial" w:eastAsiaTheme="majorEastAsia" w:hAnsi="Arial" w:cs="Arial"/>
          <w:b/>
          <w:bCs/>
          <w:color w:val="7030A0"/>
          <w:sz w:val="40"/>
          <w:szCs w:val="40"/>
        </w:rPr>
        <w:t>Enhance</w:t>
      </w:r>
      <w:r w:rsidRPr="009159FA">
        <w:rPr>
          <w:rStyle w:val="eop"/>
          <w:rFonts w:ascii="Arial" w:eastAsiaTheme="majorEastAsia" w:hAnsi="Arial" w:cs="Arial"/>
          <w:color w:val="7030A0"/>
          <w:sz w:val="40"/>
          <w:szCs w:val="40"/>
        </w:rPr>
        <w:t> </w:t>
      </w:r>
    </w:p>
    <w:p w14:paraId="25BA4535" w14:textId="21464A31" w:rsidR="009159FA" w:rsidRPr="009159FA" w:rsidRDefault="009159FA" w:rsidP="009159FA">
      <w:pPr>
        <w:pStyle w:val="paragraph"/>
        <w:spacing w:before="0" w:beforeAutospacing="0" w:after="0" w:afterAutospacing="0"/>
        <w:textAlignment w:val="baseline"/>
        <w:rPr>
          <w:rFonts w:ascii="Arial" w:hAnsi="Arial" w:cs="Arial"/>
          <w:sz w:val="26"/>
          <w:szCs w:val="26"/>
        </w:rPr>
      </w:pPr>
      <w:r w:rsidRPr="009159FA">
        <w:rPr>
          <w:rStyle w:val="eop"/>
          <w:rFonts w:ascii="Arial" w:eastAsiaTheme="majorEastAsia" w:hAnsi="Arial" w:cs="Arial"/>
          <w:color w:val="0A0A0A"/>
          <w:sz w:val="26"/>
          <w:szCs w:val="26"/>
        </w:rPr>
        <w:t> </w:t>
      </w:r>
    </w:p>
    <w:p w14:paraId="2F5BCA2D" w14:textId="310E76AF" w:rsidR="005E606B" w:rsidRPr="005E606B" w:rsidRDefault="005E606B" w:rsidP="005E606B">
      <w:pPr>
        <w:pStyle w:val="paragraph"/>
        <w:spacing w:before="0" w:beforeAutospacing="0" w:after="0" w:afterAutospacing="0"/>
        <w:textAlignment w:val="baseline"/>
        <w:rPr>
          <w:rFonts w:ascii="Arial" w:eastAsiaTheme="majorEastAsia" w:hAnsi="Arial" w:cs="Arial"/>
          <w:color w:val="000000"/>
        </w:rPr>
      </w:pPr>
      <w:r w:rsidRPr="005E606B">
        <w:rPr>
          <w:rStyle w:val="normaltextrun"/>
          <w:rFonts w:ascii="Arial" w:eastAsiaTheme="majorEastAsia" w:hAnsi="Arial" w:cs="Arial"/>
          <w:color w:val="0A0A0A"/>
        </w:rPr>
        <w:t>Enhance</w:t>
      </w:r>
      <w:r w:rsidR="009159FA" w:rsidRPr="005E606B">
        <w:rPr>
          <w:rStyle w:val="normaltextrun"/>
          <w:rFonts w:ascii="Arial" w:eastAsiaTheme="majorEastAsia" w:hAnsi="Arial" w:cs="Arial"/>
          <w:color w:val="0A0A0A"/>
        </w:rPr>
        <w:t xml:space="preserve"> performance</w:t>
      </w:r>
      <w:r w:rsidRPr="005E606B">
        <w:rPr>
          <w:rStyle w:val="normaltextrun"/>
          <w:rFonts w:ascii="Arial" w:eastAsiaTheme="majorEastAsia" w:hAnsi="Arial" w:cs="Arial"/>
          <w:color w:val="0A0A0A"/>
        </w:rPr>
        <w:t>s are a form of affordable access provision</w:t>
      </w:r>
      <w:r w:rsidR="009159FA" w:rsidRPr="005E606B">
        <w:rPr>
          <w:rStyle w:val="normaltextrun"/>
          <w:rFonts w:ascii="Arial" w:eastAsiaTheme="majorEastAsia" w:hAnsi="Arial" w:cs="Arial"/>
          <w:color w:val="0A0A0A"/>
        </w:rPr>
        <w:t xml:space="preserve"> </w:t>
      </w:r>
      <w:r w:rsidRPr="005E606B">
        <w:rPr>
          <w:rFonts w:ascii="Arial" w:hAnsi="Arial" w:cs="Arial"/>
          <w:color w:val="000000"/>
        </w:rPr>
        <w:t xml:space="preserve">developed by Extant to support small-scale touring companies to engage with visually impaired audiences. The programme notes are written with access for visually impaired audiences at the core. </w:t>
      </w:r>
      <w:r w:rsidRPr="005E606B">
        <w:rPr>
          <w:rFonts w:ascii="Arial" w:hAnsi="Arial" w:cs="Arial"/>
          <w:color w:val="000000"/>
        </w:rPr>
        <w:t>They</w:t>
      </w:r>
      <w:r w:rsidRPr="005E606B">
        <w:rPr>
          <w:rFonts w:ascii="Arial" w:hAnsi="Arial" w:cs="Arial"/>
          <w:color w:val="000000"/>
        </w:rPr>
        <w:t xml:space="preserve"> encapsulate the visual aspects of the show and any key visual action that would be otherwise missed. The Touch Tour offers exploration of set, props and costume: offering an immersive space in which to imagine the work before the show begins. </w:t>
      </w:r>
    </w:p>
    <w:p w14:paraId="53E10E49" w14:textId="77777777" w:rsidR="005E606B" w:rsidRPr="005E606B" w:rsidRDefault="005E606B" w:rsidP="009159FA">
      <w:pPr>
        <w:pStyle w:val="paragraph"/>
        <w:spacing w:before="0" w:beforeAutospacing="0" w:after="0" w:afterAutospacing="0"/>
        <w:textAlignment w:val="baseline"/>
        <w:rPr>
          <w:rFonts w:ascii="Arial" w:hAnsi="Arial" w:cs="Arial"/>
        </w:rPr>
      </w:pPr>
    </w:p>
    <w:p w14:paraId="7850095C" w14:textId="7F5D797E" w:rsidR="009159FA" w:rsidRPr="005E606B" w:rsidRDefault="009159FA" w:rsidP="009159FA">
      <w:pPr>
        <w:pStyle w:val="paragraph"/>
        <w:spacing w:before="0" w:beforeAutospacing="0" w:after="0" w:afterAutospacing="0"/>
        <w:textAlignment w:val="baseline"/>
        <w:rPr>
          <w:rFonts w:ascii="Arial" w:hAnsi="Arial" w:cs="Arial"/>
        </w:rPr>
      </w:pPr>
      <w:r w:rsidRPr="005E606B">
        <w:rPr>
          <w:rStyle w:val="normaltextrun"/>
          <w:rFonts w:ascii="Arial" w:eastAsiaTheme="majorEastAsia" w:hAnsi="Arial" w:cs="Arial"/>
          <w:color w:val="0A0A0A"/>
        </w:rPr>
        <w:t>As part of Enhance, the venue also receives visual impairment awareness training</w:t>
      </w:r>
      <w:r w:rsidR="005E606B" w:rsidRPr="005E606B">
        <w:rPr>
          <w:rStyle w:val="normaltextrun"/>
          <w:rFonts w:ascii="Arial" w:eastAsiaTheme="majorEastAsia" w:hAnsi="Arial" w:cs="Arial"/>
          <w:color w:val="0A0A0A"/>
        </w:rPr>
        <w:t xml:space="preserve"> (VIAT)</w:t>
      </w:r>
      <w:r w:rsidRPr="005E606B">
        <w:rPr>
          <w:rStyle w:val="normaltextrun"/>
          <w:rFonts w:ascii="Arial" w:eastAsiaTheme="majorEastAsia" w:hAnsi="Arial" w:cs="Arial"/>
          <w:color w:val="0A0A0A"/>
        </w:rPr>
        <w:t>. </w:t>
      </w:r>
      <w:r w:rsidRPr="005E606B">
        <w:rPr>
          <w:rStyle w:val="eop"/>
          <w:rFonts w:ascii="Arial" w:eastAsiaTheme="majorEastAsia" w:hAnsi="Arial" w:cs="Arial"/>
          <w:color w:val="0A0A0A"/>
        </w:rPr>
        <w:t> </w:t>
      </w:r>
    </w:p>
    <w:p w14:paraId="318413A5" w14:textId="77777777" w:rsidR="009159FA" w:rsidRPr="005E606B" w:rsidRDefault="009159FA" w:rsidP="009159FA">
      <w:pPr>
        <w:pStyle w:val="paragraph"/>
        <w:spacing w:before="0" w:beforeAutospacing="0" w:after="0" w:afterAutospacing="0"/>
        <w:textAlignment w:val="baseline"/>
        <w:rPr>
          <w:rStyle w:val="eop"/>
          <w:rFonts w:ascii="Arial" w:eastAsiaTheme="majorEastAsia" w:hAnsi="Arial" w:cs="Arial"/>
          <w:color w:val="0A0A0A"/>
        </w:rPr>
      </w:pPr>
      <w:r w:rsidRPr="005E606B">
        <w:rPr>
          <w:rStyle w:val="normaltextrun"/>
          <w:rFonts w:ascii="Arial" w:eastAsiaTheme="majorEastAsia" w:hAnsi="Arial" w:cs="Arial"/>
          <w:color w:val="0A0A0A"/>
        </w:rPr>
        <w:t> </w:t>
      </w:r>
      <w:r w:rsidRPr="005E606B">
        <w:rPr>
          <w:rStyle w:val="eop"/>
          <w:rFonts w:ascii="Arial" w:eastAsiaTheme="majorEastAsia" w:hAnsi="Arial" w:cs="Arial"/>
          <w:color w:val="0A0A0A"/>
        </w:rPr>
        <w:t> </w:t>
      </w:r>
    </w:p>
    <w:p w14:paraId="13309458" w14:textId="66AA6032" w:rsidR="005E606B" w:rsidRPr="005E606B" w:rsidRDefault="005E606B" w:rsidP="005E606B">
      <w:pPr>
        <w:rPr>
          <w:rFonts w:ascii="Arial" w:eastAsia="Times New Roman" w:hAnsi="Arial" w:cs="Arial"/>
          <w:color w:val="000000"/>
          <w:sz w:val="24"/>
          <w:szCs w:val="24"/>
        </w:rPr>
      </w:pPr>
      <w:hyperlink r:id="rId18" w:tgtFrame="_blank" w:history="1">
        <w:r w:rsidRPr="005E606B">
          <w:rPr>
            <w:rStyle w:val="Hyperlink"/>
            <w:rFonts w:ascii="Arial" w:eastAsia="Times New Roman" w:hAnsi="Arial" w:cs="Arial"/>
            <w:color w:val="467886"/>
            <w:sz w:val="24"/>
            <w:szCs w:val="24"/>
          </w:rPr>
          <w:t>Enhance</w:t>
        </w:r>
      </w:hyperlink>
      <w:r w:rsidRPr="005E606B">
        <w:rPr>
          <w:rFonts w:ascii="Arial" w:eastAsia="Times New Roman" w:hAnsi="Arial" w:cs="Arial"/>
          <w:color w:val="000000"/>
          <w:sz w:val="24"/>
          <w:szCs w:val="24"/>
        </w:rPr>
        <w:t xml:space="preserve"> is a </w:t>
      </w:r>
      <w:r w:rsidRPr="005E606B">
        <w:rPr>
          <w:rFonts w:ascii="Arial" w:eastAsia="Times New Roman" w:hAnsi="Arial" w:cs="Arial"/>
          <w:color w:val="000000"/>
          <w:sz w:val="24"/>
          <w:szCs w:val="24"/>
        </w:rPr>
        <w:t>tried and tested</w:t>
      </w:r>
      <w:r w:rsidRPr="005E606B">
        <w:rPr>
          <w:rFonts w:ascii="Arial" w:eastAsia="Times New Roman" w:hAnsi="Arial" w:cs="Arial"/>
          <w:color w:val="000000"/>
          <w:sz w:val="24"/>
          <w:szCs w:val="24"/>
        </w:rPr>
        <w:t xml:space="preserve"> two-part access training and consultancy programme, led by experienced visually impaired facilitators.</w:t>
      </w:r>
    </w:p>
    <w:p w14:paraId="00430510" w14:textId="143BC1BB" w:rsidR="005E606B" w:rsidRPr="005E606B" w:rsidRDefault="005E606B" w:rsidP="009159FA">
      <w:pPr>
        <w:pStyle w:val="paragraph"/>
        <w:spacing w:before="0" w:beforeAutospacing="0" w:after="0" w:afterAutospacing="0"/>
        <w:textAlignment w:val="baseline"/>
        <w:rPr>
          <w:rFonts w:ascii="Arial" w:hAnsi="Arial" w:cs="Arial"/>
          <w:color w:val="000000"/>
        </w:rPr>
      </w:pPr>
      <w:r w:rsidRPr="005E606B">
        <w:rPr>
          <w:rFonts w:ascii="Arial" w:hAnsi="Arial" w:cs="Arial"/>
          <w:color w:val="000000"/>
        </w:rPr>
        <w:t>F</w:t>
      </w:r>
      <w:r w:rsidRPr="005E606B">
        <w:rPr>
          <w:rFonts w:ascii="Arial" w:hAnsi="Arial" w:cs="Arial"/>
          <w:color w:val="000000"/>
        </w:rPr>
        <w:t>or</w:t>
      </w:r>
      <w:r w:rsidRPr="005E606B">
        <w:rPr>
          <w:rFonts w:ascii="Arial" w:hAnsi="Arial" w:cs="Arial"/>
          <w:color w:val="000000"/>
        </w:rPr>
        <w:t xml:space="preserve"> Pre-Enhance </w:t>
      </w:r>
      <w:r w:rsidRPr="005E606B">
        <w:rPr>
          <w:rFonts w:ascii="Arial" w:hAnsi="Arial" w:cs="Arial"/>
          <w:color w:val="000000"/>
        </w:rPr>
        <w:t>we</w:t>
      </w:r>
      <w:r w:rsidRPr="005E606B">
        <w:rPr>
          <w:rFonts w:ascii="Arial" w:hAnsi="Arial" w:cs="Arial"/>
          <w:color w:val="000000"/>
        </w:rPr>
        <w:t xml:space="preserve"> </w:t>
      </w:r>
      <w:r w:rsidRPr="005E606B">
        <w:rPr>
          <w:rFonts w:ascii="Arial" w:hAnsi="Arial" w:cs="Arial"/>
          <w:color w:val="000000"/>
        </w:rPr>
        <w:t>e</w:t>
      </w:r>
      <w:r w:rsidRPr="005E606B">
        <w:rPr>
          <w:rFonts w:ascii="Arial" w:hAnsi="Arial" w:cs="Arial"/>
          <w:color w:val="000000"/>
        </w:rPr>
        <w:t xml:space="preserve">ncourage that access </w:t>
      </w:r>
      <w:r w:rsidRPr="005E606B">
        <w:rPr>
          <w:rFonts w:ascii="Arial" w:hAnsi="Arial" w:cs="Arial"/>
          <w:color w:val="000000"/>
        </w:rPr>
        <w:t>is</w:t>
      </w:r>
      <w:r w:rsidRPr="005E606B">
        <w:rPr>
          <w:rFonts w:ascii="Arial" w:hAnsi="Arial" w:cs="Arial"/>
          <w:color w:val="000000"/>
        </w:rPr>
        <w:t xml:space="preserve"> creatively integrated at the start </w:t>
      </w:r>
      <w:r w:rsidRPr="005E606B">
        <w:rPr>
          <w:rFonts w:ascii="Arial" w:hAnsi="Arial" w:cs="Arial"/>
          <w:color w:val="000000"/>
        </w:rPr>
        <w:t>of</w:t>
      </w:r>
      <w:r w:rsidRPr="005E606B">
        <w:rPr>
          <w:rFonts w:ascii="Arial" w:hAnsi="Arial" w:cs="Arial"/>
          <w:color w:val="000000"/>
        </w:rPr>
        <w:t xml:space="preserve"> </w:t>
      </w:r>
      <w:r w:rsidRPr="005E606B">
        <w:rPr>
          <w:rFonts w:ascii="Arial" w:hAnsi="Arial" w:cs="Arial"/>
          <w:color w:val="000000"/>
        </w:rPr>
        <w:t>the</w:t>
      </w:r>
      <w:r w:rsidRPr="005E606B">
        <w:rPr>
          <w:rFonts w:ascii="Arial" w:hAnsi="Arial" w:cs="Arial"/>
          <w:color w:val="000000"/>
        </w:rPr>
        <w:t xml:space="preserve"> </w:t>
      </w:r>
      <w:r w:rsidRPr="005E606B">
        <w:rPr>
          <w:rFonts w:ascii="Arial" w:hAnsi="Arial" w:cs="Arial"/>
          <w:color w:val="000000"/>
        </w:rPr>
        <w:t>creative process</w:t>
      </w:r>
      <w:r w:rsidRPr="005E606B">
        <w:rPr>
          <w:rFonts w:ascii="Arial" w:hAnsi="Arial" w:cs="Arial"/>
          <w:color w:val="000000"/>
        </w:rPr>
        <w:t xml:space="preserve">, </w:t>
      </w:r>
      <w:r w:rsidRPr="005E606B">
        <w:rPr>
          <w:rFonts w:ascii="Arial" w:hAnsi="Arial" w:cs="Arial"/>
          <w:color w:val="000000"/>
        </w:rPr>
        <w:t>and</w:t>
      </w:r>
      <w:r w:rsidRPr="005E606B">
        <w:rPr>
          <w:rFonts w:ascii="Arial" w:hAnsi="Arial" w:cs="Arial"/>
          <w:color w:val="000000"/>
        </w:rPr>
        <w:t xml:space="preserve"> </w:t>
      </w:r>
      <w:r w:rsidRPr="005E606B">
        <w:rPr>
          <w:rFonts w:ascii="Arial" w:hAnsi="Arial" w:cs="Arial"/>
          <w:color w:val="000000"/>
        </w:rPr>
        <w:t>offer</w:t>
      </w:r>
      <w:r w:rsidRPr="005E606B">
        <w:rPr>
          <w:rFonts w:ascii="Arial" w:hAnsi="Arial" w:cs="Arial"/>
          <w:color w:val="000000"/>
        </w:rPr>
        <w:t xml:space="preserve"> </w:t>
      </w:r>
      <w:r w:rsidRPr="005E606B">
        <w:rPr>
          <w:rFonts w:ascii="Arial" w:hAnsi="Arial" w:cs="Arial"/>
          <w:color w:val="000000"/>
        </w:rPr>
        <w:t>tailored</w:t>
      </w:r>
      <w:r w:rsidRPr="005E606B">
        <w:rPr>
          <w:rFonts w:ascii="Arial" w:hAnsi="Arial" w:cs="Arial"/>
          <w:color w:val="000000"/>
        </w:rPr>
        <w:t xml:space="preserve"> </w:t>
      </w:r>
      <w:r w:rsidRPr="005E606B">
        <w:rPr>
          <w:rFonts w:ascii="Arial" w:hAnsi="Arial" w:cs="Arial"/>
          <w:color w:val="000000"/>
        </w:rPr>
        <w:t>consultancy</w:t>
      </w:r>
      <w:r w:rsidRPr="005E606B">
        <w:rPr>
          <w:rFonts w:ascii="Arial" w:hAnsi="Arial" w:cs="Arial"/>
          <w:color w:val="000000"/>
        </w:rPr>
        <w:t xml:space="preserve"> </w:t>
      </w:r>
      <w:r w:rsidRPr="005E606B">
        <w:rPr>
          <w:rFonts w:ascii="Arial" w:hAnsi="Arial" w:cs="Arial"/>
          <w:color w:val="000000"/>
        </w:rPr>
        <w:t>based</w:t>
      </w:r>
      <w:r w:rsidRPr="005E606B">
        <w:rPr>
          <w:rFonts w:ascii="Arial" w:hAnsi="Arial" w:cs="Arial"/>
          <w:color w:val="000000"/>
        </w:rPr>
        <w:t xml:space="preserve"> </w:t>
      </w:r>
      <w:r w:rsidRPr="005E606B">
        <w:rPr>
          <w:rFonts w:ascii="Arial" w:hAnsi="Arial" w:cs="Arial"/>
          <w:color w:val="000000"/>
        </w:rPr>
        <w:t>on this concept</w:t>
      </w:r>
      <w:r w:rsidRPr="005E606B">
        <w:rPr>
          <w:rFonts w:ascii="Arial" w:hAnsi="Arial" w:cs="Arial"/>
          <w:color w:val="000000"/>
        </w:rPr>
        <w:t>.</w:t>
      </w:r>
    </w:p>
    <w:p w14:paraId="0649078F" w14:textId="77777777" w:rsidR="005E606B" w:rsidRPr="005E606B" w:rsidRDefault="005E606B" w:rsidP="009159FA">
      <w:pPr>
        <w:pStyle w:val="paragraph"/>
        <w:spacing w:before="0" w:beforeAutospacing="0" w:after="0" w:afterAutospacing="0"/>
        <w:textAlignment w:val="baseline"/>
        <w:rPr>
          <w:rFonts w:ascii="Arial" w:hAnsi="Arial" w:cs="Arial"/>
        </w:rPr>
      </w:pPr>
    </w:p>
    <w:p w14:paraId="053E27FB" w14:textId="07E1DE57" w:rsidR="005E606B" w:rsidRPr="005E606B" w:rsidRDefault="005E606B" w:rsidP="005E606B">
      <w:pPr>
        <w:rPr>
          <w:rFonts w:ascii="Arial" w:eastAsia="Times New Roman" w:hAnsi="Arial" w:cs="Arial"/>
          <w:color w:val="000000"/>
          <w:sz w:val="24"/>
          <w:szCs w:val="24"/>
        </w:rPr>
      </w:pPr>
      <w:r w:rsidRPr="005E606B">
        <w:rPr>
          <w:rFonts w:ascii="Arial" w:eastAsia="Times New Roman" w:hAnsi="Arial" w:cs="Arial"/>
          <w:color w:val="000000"/>
          <w:sz w:val="24"/>
          <w:szCs w:val="24"/>
        </w:rPr>
        <w:t>Post-Enhance</w:t>
      </w:r>
      <w:r w:rsidRPr="005E606B">
        <w:rPr>
          <w:rFonts w:ascii="Arial" w:eastAsia="Times New Roman" w:hAnsi="Arial" w:cs="Arial"/>
          <w:color w:val="000000"/>
          <w:sz w:val="24"/>
          <w:szCs w:val="24"/>
        </w:rPr>
        <w:t xml:space="preserve"> </w:t>
      </w:r>
      <w:r w:rsidRPr="005E606B">
        <w:rPr>
          <w:rFonts w:ascii="Arial" w:eastAsia="Times New Roman" w:hAnsi="Arial" w:cs="Arial"/>
          <w:color w:val="000000"/>
          <w:sz w:val="24"/>
          <w:szCs w:val="24"/>
        </w:rPr>
        <w:t xml:space="preserve">supports </w:t>
      </w:r>
      <w:r w:rsidRPr="005E606B">
        <w:rPr>
          <w:rFonts w:ascii="Arial" w:eastAsia="Times New Roman" w:hAnsi="Arial" w:cs="Arial"/>
          <w:color w:val="000000"/>
          <w:sz w:val="24"/>
          <w:szCs w:val="24"/>
        </w:rPr>
        <w:t xml:space="preserve">the touring company to build in access </w:t>
      </w:r>
      <w:r w:rsidRPr="005E606B">
        <w:rPr>
          <w:rFonts w:ascii="Arial" w:eastAsia="Times New Roman" w:hAnsi="Arial" w:cs="Arial"/>
          <w:color w:val="000000"/>
          <w:sz w:val="24"/>
          <w:szCs w:val="24"/>
        </w:rPr>
        <w:t>post-production</w:t>
      </w:r>
      <w:r w:rsidRPr="005E606B">
        <w:rPr>
          <w:rFonts w:ascii="Arial" w:eastAsia="Times New Roman" w:hAnsi="Arial" w:cs="Arial"/>
          <w:color w:val="000000"/>
          <w:sz w:val="24"/>
          <w:szCs w:val="24"/>
        </w:rPr>
        <w:t xml:space="preserve">. </w:t>
      </w:r>
      <w:r w:rsidRPr="005E606B">
        <w:rPr>
          <w:rFonts w:ascii="Arial" w:eastAsia="Times New Roman" w:hAnsi="Arial" w:cs="Arial"/>
          <w:color w:val="000000"/>
          <w:sz w:val="24"/>
          <w:szCs w:val="24"/>
        </w:rPr>
        <w:t xml:space="preserve">This is done via the creation of succinct programme notes, and touch tour training. The Enhance show is preceded with a touch tour including programme notes. </w:t>
      </w:r>
    </w:p>
    <w:p w14:paraId="6A7E7559" w14:textId="4DDF2283" w:rsidR="009159FA" w:rsidRPr="005E606B" w:rsidRDefault="005E606B" w:rsidP="005E606B">
      <w:pPr>
        <w:rPr>
          <w:rFonts w:ascii="Arial" w:eastAsia="Times New Roman" w:hAnsi="Arial" w:cs="Arial"/>
          <w:color w:val="000000"/>
          <w:sz w:val="24"/>
          <w:szCs w:val="24"/>
        </w:rPr>
      </w:pPr>
      <w:r w:rsidRPr="005E606B">
        <w:rPr>
          <w:rFonts w:ascii="Arial" w:eastAsia="Times New Roman" w:hAnsi="Arial" w:cs="Arial"/>
          <w:color w:val="000000"/>
          <w:sz w:val="24"/>
          <w:szCs w:val="24"/>
        </w:rPr>
        <w:t xml:space="preserve">If you would like further information </w:t>
      </w:r>
      <w:r w:rsidRPr="005E606B">
        <w:rPr>
          <w:rFonts w:ascii="Arial" w:eastAsia="Times New Roman" w:hAnsi="Arial" w:cs="Arial"/>
          <w:color w:val="000000"/>
          <w:sz w:val="24"/>
          <w:szCs w:val="24"/>
        </w:rPr>
        <w:t>on any of the above,</w:t>
      </w:r>
      <w:r w:rsidRPr="005E606B">
        <w:rPr>
          <w:rFonts w:ascii="Arial" w:eastAsia="Times New Roman" w:hAnsi="Arial" w:cs="Arial"/>
          <w:color w:val="000000"/>
          <w:sz w:val="24"/>
          <w:szCs w:val="24"/>
        </w:rPr>
        <w:t xml:space="preserve"> please contact our Enhance Training Manager: </w:t>
      </w:r>
      <w:hyperlink r:id="rId19" w:tgtFrame="_blank" w:history="1">
        <w:r w:rsidRPr="005E606B">
          <w:rPr>
            <w:rStyle w:val="Hyperlink"/>
            <w:rFonts w:ascii="Arial" w:eastAsia="Times New Roman" w:hAnsi="Arial" w:cs="Arial"/>
            <w:color w:val="481A91"/>
            <w:sz w:val="24"/>
            <w:szCs w:val="24"/>
          </w:rPr>
          <w:t>caroline@extant.org.uk</w:t>
        </w:r>
      </w:hyperlink>
      <w:r w:rsidRPr="005E606B">
        <w:rPr>
          <w:rFonts w:ascii="Arial" w:eastAsia="Times New Roman" w:hAnsi="Arial" w:cs="Arial"/>
          <w:b/>
          <w:bCs/>
          <w:color w:val="000000"/>
          <w:sz w:val="24"/>
          <w:szCs w:val="24"/>
        </w:rPr>
        <w:t> </w:t>
      </w:r>
      <w:r w:rsidRPr="005E606B">
        <w:rPr>
          <w:rFonts w:ascii="Arial" w:eastAsia="Times New Roman" w:hAnsi="Arial" w:cs="Arial"/>
          <w:color w:val="000000"/>
          <w:sz w:val="24"/>
          <w:szCs w:val="24"/>
        </w:rPr>
        <w:t> </w:t>
      </w:r>
    </w:p>
    <w:sectPr w:rsidR="009159FA" w:rsidRPr="005E60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7BAEA" w14:textId="77777777" w:rsidR="00107CE7" w:rsidRDefault="00107CE7" w:rsidP="00677B7F">
      <w:pPr>
        <w:spacing w:after="0" w:line="240" w:lineRule="auto"/>
      </w:pPr>
      <w:r>
        <w:separator/>
      </w:r>
    </w:p>
  </w:endnote>
  <w:endnote w:type="continuationSeparator" w:id="0">
    <w:p w14:paraId="03005A1E" w14:textId="77777777" w:rsidR="00107CE7" w:rsidRDefault="00107CE7" w:rsidP="0067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39494" w14:textId="77777777" w:rsidR="00107CE7" w:rsidRDefault="00107CE7" w:rsidP="00677B7F">
      <w:pPr>
        <w:spacing w:after="0" w:line="240" w:lineRule="auto"/>
      </w:pPr>
      <w:r>
        <w:separator/>
      </w:r>
    </w:p>
  </w:footnote>
  <w:footnote w:type="continuationSeparator" w:id="0">
    <w:p w14:paraId="2D717741" w14:textId="77777777" w:rsidR="00107CE7" w:rsidRDefault="00107CE7" w:rsidP="00677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FA"/>
    <w:rsid w:val="0007459B"/>
    <w:rsid w:val="00107CE7"/>
    <w:rsid w:val="001876C6"/>
    <w:rsid w:val="00343652"/>
    <w:rsid w:val="00406B67"/>
    <w:rsid w:val="005E606B"/>
    <w:rsid w:val="00607CE3"/>
    <w:rsid w:val="00634890"/>
    <w:rsid w:val="00677B7F"/>
    <w:rsid w:val="007B7C11"/>
    <w:rsid w:val="00802958"/>
    <w:rsid w:val="00890E6C"/>
    <w:rsid w:val="008F7747"/>
    <w:rsid w:val="009159FA"/>
    <w:rsid w:val="00920043"/>
    <w:rsid w:val="00A25A3C"/>
    <w:rsid w:val="00BD2998"/>
    <w:rsid w:val="00C852F5"/>
    <w:rsid w:val="00E71B2D"/>
    <w:rsid w:val="00FF1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8D5ED"/>
  <w15:chartTrackingRefBased/>
  <w15:docId w15:val="{02E76F69-0C67-4238-9EB2-DF4CE914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9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9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9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9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9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9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9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9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9FA"/>
    <w:rPr>
      <w:rFonts w:eastAsiaTheme="majorEastAsia" w:cstheme="majorBidi"/>
      <w:color w:val="272727" w:themeColor="text1" w:themeTint="D8"/>
    </w:rPr>
  </w:style>
  <w:style w:type="paragraph" w:styleId="Title">
    <w:name w:val="Title"/>
    <w:basedOn w:val="Normal"/>
    <w:next w:val="Normal"/>
    <w:link w:val="TitleChar"/>
    <w:uiPriority w:val="10"/>
    <w:qFormat/>
    <w:rsid w:val="00915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9FA"/>
    <w:pPr>
      <w:spacing w:before="160"/>
      <w:jc w:val="center"/>
    </w:pPr>
    <w:rPr>
      <w:i/>
      <w:iCs/>
      <w:color w:val="404040" w:themeColor="text1" w:themeTint="BF"/>
    </w:rPr>
  </w:style>
  <w:style w:type="character" w:customStyle="1" w:styleId="QuoteChar">
    <w:name w:val="Quote Char"/>
    <w:basedOn w:val="DefaultParagraphFont"/>
    <w:link w:val="Quote"/>
    <w:uiPriority w:val="29"/>
    <w:rsid w:val="009159FA"/>
    <w:rPr>
      <w:i/>
      <w:iCs/>
      <w:color w:val="404040" w:themeColor="text1" w:themeTint="BF"/>
    </w:rPr>
  </w:style>
  <w:style w:type="paragraph" w:styleId="ListParagraph">
    <w:name w:val="List Paragraph"/>
    <w:basedOn w:val="Normal"/>
    <w:uiPriority w:val="34"/>
    <w:qFormat/>
    <w:rsid w:val="009159FA"/>
    <w:pPr>
      <w:ind w:left="720"/>
      <w:contextualSpacing/>
    </w:pPr>
  </w:style>
  <w:style w:type="character" w:styleId="IntenseEmphasis">
    <w:name w:val="Intense Emphasis"/>
    <w:basedOn w:val="DefaultParagraphFont"/>
    <w:uiPriority w:val="21"/>
    <w:qFormat/>
    <w:rsid w:val="009159FA"/>
    <w:rPr>
      <w:i/>
      <w:iCs/>
      <w:color w:val="0F4761" w:themeColor="accent1" w:themeShade="BF"/>
    </w:rPr>
  </w:style>
  <w:style w:type="paragraph" w:styleId="IntenseQuote">
    <w:name w:val="Intense Quote"/>
    <w:basedOn w:val="Normal"/>
    <w:next w:val="Normal"/>
    <w:link w:val="IntenseQuoteChar"/>
    <w:uiPriority w:val="30"/>
    <w:qFormat/>
    <w:rsid w:val="00915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9FA"/>
    <w:rPr>
      <w:i/>
      <w:iCs/>
      <w:color w:val="0F4761" w:themeColor="accent1" w:themeShade="BF"/>
    </w:rPr>
  </w:style>
  <w:style w:type="character" w:styleId="IntenseReference">
    <w:name w:val="Intense Reference"/>
    <w:basedOn w:val="DefaultParagraphFont"/>
    <w:uiPriority w:val="32"/>
    <w:qFormat/>
    <w:rsid w:val="009159FA"/>
    <w:rPr>
      <w:b/>
      <w:bCs/>
      <w:smallCaps/>
      <w:color w:val="0F4761" w:themeColor="accent1" w:themeShade="BF"/>
      <w:spacing w:val="5"/>
    </w:rPr>
  </w:style>
  <w:style w:type="paragraph" w:customStyle="1" w:styleId="paragraph">
    <w:name w:val="paragraph"/>
    <w:basedOn w:val="Normal"/>
    <w:rsid w:val="009159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9159FA"/>
  </w:style>
  <w:style w:type="character" w:customStyle="1" w:styleId="normaltextrun">
    <w:name w:val="normaltextrun"/>
    <w:basedOn w:val="DefaultParagraphFont"/>
    <w:rsid w:val="009159FA"/>
  </w:style>
  <w:style w:type="character" w:styleId="Hyperlink">
    <w:name w:val="Hyperlink"/>
    <w:basedOn w:val="DefaultParagraphFont"/>
    <w:uiPriority w:val="99"/>
    <w:unhideWhenUsed/>
    <w:rsid w:val="009159FA"/>
    <w:rPr>
      <w:color w:val="467886" w:themeColor="hyperlink"/>
      <w:u w:val="single"/>
    </w:rPr>
  </w:style>
  <w:style w:type="character" w:styleId="UnresolvedMention">
    <w:name w:val="Unresolved Mention"/>
    <w:basedOn w:val="DefaultParagraphFont"/>
    <w:uiPriority w:val="99"/>
    <w:semiHidden/>
    <w:unhideWhenUsed/>
    <w:rsid w:val="009159FA"/>
    <w:rPr>
      <w:color w:val="605E5C"/>
      <w:shd w:val="clear" w:color="auto" w:fill="E1DFDD"/>
    </w:rPr>
  </w:style>
  <w:style w:type="paragraph" w:styleId="Header">
    <w:name w:val="header"/>
    <w:basedOn w:val="Normal"/>
    <w:link w:val="HeaderChar"/>
    <w:uiPriority w:val="99"/>
    <w:unhideWhenUsed/>
    <w:rsid w:val="00677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B7F"/>
  </w:style>
  <w:style w:type="paragraph" w:styleId="Footer">
    <w:name w:val="footer"/>
    <w:basedOn w:val="Normal"/>
    <w:link w:val="FooterChar"/>
    <w:uiPriority w:val="99"/>
    <w:unhideWhenUsed/>
    <w:rsid w:val="00677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64653">
      <w:bodyDiv w:val="1"/>
      <w:marLeft w:val="0"/>
      <w:marRight w:val="0"/>
      <w:marTop w:val="0"/>
      <w:marBottom w:val="0"/>
      <w:divBdr>
        <w:top w:val="none" w:sz="0" w:space="0" w:color="auto"/>
        <w:left w:val="none" w:sz="0" w:space="0" w:color="auto"/>
        <w:bottom w:val="none" w:sz="0" w:space="0" w:color="auto"/>
        <w:right w:val="none" w:sz="0" w:space="0" w:color="auto"/>
      </w:divBdr>
    </w:div>
    <w:div w:id="619457231">
      <w:bodyDiv w:val="1"/>
      <w:marLeft w:val="0"/>
      <w:marRight w:val="0"/>
      <w:marTop w:val="0"/>
      <w:marBottom w:val="0"/>
      <w:divBdr>
        <w:top w:val="none" w:sz="0" w:space="0" w:color="auto"/>
        <w:left w:val="none" w:sz="0" w:space="0" w:color="auto"/>
        <w:bottom w:val="none" w:sz="0" w:space="0" w:color="auto"/>
        <w:right w:val="none" w:sz="0" w:space="0" w:color="auto"/>
      </w:divBdr>
    </w:div>
    <w:div w:id="1410812003">
      <w:bodyDiv w:val="1"/>
      <w:marLeft w:val="0"/>
      <w:marRight w:val="0"/>
      <w:marTop w:val="0"/>
      <w:marBottom w:val="0"/>
      <w:divBdr>
        <w:top w:val="none" w:sz="0" w:space="0" w:color="auto"/>
        <w:left w:val="none" w:sz="0" w:space="0" w:color="auto"/>
        <w:bottom w:val="none" w:sz="0" w:space="0" w:color="auto"/>
        <w:right w:val="none" w:sz="0" w:space="0" w:color="auto"/>
      </w:divBdr>
    </w:div>
    <w:div w:id="1928924265">
      <w:bodyDiv w:val="1"/>
      <w:marLeft w:val="0"/>
      <w:marRight w:val="0"/>
      <w:marTop w:val="0"/>
      <w:marBottom w:val="0"/>
      <w:divBdr>
        <w:top w:val="none" w:sz="0" w:space="0" w:color="auto"/>
        <w:left w:val="none" w:sz="0" w:space="0" w:color="auto"/>
        <w:bottom w:val="none" w:sz="0" w:space="0" w:color="auto"/>
        <w:right w:val="none" w:sz="0" w:space="0" w:color="auto"/>
      </w:divBdr>
      <w:divsChild>
        <w:div w:id="1737312616">
          <w:marLeft w:val="0"/>
          <w:marRight w:val="0"/>
          <w:marTop w:val="0"/>
          <w:marBottom w:val="0"/>
          <w:divBdr>
            <w:top w:val="none" w:sz="0" w:space="0" w:color="auto"/>
            <w:left w:val="none" w:sz="0" w:space="0" w:color="auto"/>
            <w:bottom w:val="none" w:sz="0" w:space="0" w:color="auto"/>
            <w:right w:val="none" w:sz="0" w:space="0" w:color="auto"/>
          </w:divBdr>
        </w:div>
        <w:div w:id="1167748185">
          <w:marLeft w:val="0"/>
          <w:marRight w:val="0"/>
          <w:marTop w:val="0"/>
          <w:marBottom w:val="0"/>
          <w:divBdr>
            <w:top w:val="none" w:sz="0" w:space="0" w:color="auto"/>
            <w:left w:val="none" w:sz="0" w:space="0" w:color="auto"/>
            <w:bottom w:val="none" w:sz="0" w:space="0" w:color="auto"/>
            <w:right w:val="none" w:sz="0" w:space="0" w:color="auto"/>
          </w:divBdr>
        </w:div>
        <w:div w:id="1018385871">
          <w:marLeft w:val="0"/>
          <w:marRight w:val="0"/>
          <w:marTop w:val="0"/>
          <w:marBottom w:val="0"/>
          <w:divBdr>
            <w:top w:val="none" w:sz="0" w:space="0" w:color="auto"/>
            <w:left w:val="none" w:sz="0" w:space="0" w:color="auto"/>
            <w:bottom w:val="none" w:sz="0" w:space="0" w:color="auto"/>
            <w:right w:val="none" w:sz="0" w:space="0" w:color="auto"/>
          </w:divBdr>
        </w:div>
        <w:div w:id="93474835">
          <w:marLeft w:val="0"/>
          <w:marRight w:val="0"/>
          <w:marTop w:val="0"/>
          <w:marBottom w:val="0"/>
          <w:divBdr>
            <w:top w:val="none" w:sz="0" w:space="0" w:color="auto"/>
            <w:left w:val="none" w:sz="0" w:space="0" w:color="auto"/>
            <w:bottom w:val="none" w:sz="0" w:space="0" w:color="auto"/>
            <w:right w:val="none" w:sz="0" w:space="0" w:color="auto"/>
          </w:divBdr>
        </w:div>
        <w:div w:id="1990287016">
          <w:marLeft w:val="0"/>
          <w:marRight w:val="0"/>
          <w:marTop w:val="0"/>
          <w:marBottom w:val="0"/>
          <w:divBdr>
            <w:top w:val="none" w:sz="0" w:space="0" w:color="auto"/>
            <w:left w:val="none" w:sz="0" w:space="0" w:color="auto"/>
            <w:bottom w:val="none" w:sz="0" w:space="0" w:color="auto"/>
            <w:right w:val="none" w:sz="0" w:space="0" w:color="auto"/>
          </w:divBdr>
        </w:div>
        <w:div w:id="1684819875">
          <w:marLeft w:val="0"/>
          <w:marRight w:val="0"/>
          <w:marTop w:val="0"/>
          <w:marBottom w:val="0"/>
          <w:divBdr>
            <w:top w:val="none" w:sz="0" w:space="0" w:color="auto"/>
            <w:left w:val="none" w:sz="0" w:space="0" w:color="auto"/>
            <w:bottom w:val="none" w:sz="0" w:space="0" w:color="auto"/>
            <w:right w:val="none" w:sz="0" w:space="0" w:color="auto"/>
          </w:divBdr>
        </w:div>
        <w:div w:id="1173762303">
          <w:marLeft w:val="0"/>
          <w:marRight w:val="0"/>
          <w:marTop w:val="0"/>
          <w:marBottom w:val="0"/>
          <w:divBdr>
            <w:top w:val="none" w:sz="0" w:space="0" w:color="auto"/>
            <w:left w:val="none" w:sz="0" w:space="0" w:color="auto"/>
            <w:bottom w:val="none" w:sz="0" w:space="0" w:color="auto"/>
            <w:right w:val="none" w:sz="0" w:space="0" w:color="auto"/>
          </w:divBdr>
        </w:div>
        <w:div w:id="1299607535">
          <w:marLeft w:val="0"/>
          <w:marRight w:val="0"/>
          <w:marTop w:val="0"/>
          <w:marBottom w:val="0"/>
          <w:divBdr>
            <w:top w:val="none" w:sz="0" w:space="0" w:color="auto"/>
            <w:left w:val="none" w:sz="0" w:space="0" w:color="auto"/>
            <w:bottom w:val="none" w:sz="0" w:space="0" w:color="auto"/>
            <w:right w:val="none" w:sz="0" w:space="0" w:color="auto"/>
          </w:divBdr>
        </w:div>
        <w:div w:id="1336495136">
          <w:marLeft w:val="0"/>
          <w:marRight w:val="0"/>
          <w:marTop w:val="0"/>
          <w:marBottom w:val="0"/>
          <w:divBdr>
            <w:top w:val="none" w:sz="0" w:space="0" w:color="auto"/>
            <w:left w:val="none" w:sz="0" w:space="0" w:color="auto"/>
            <w:bottom w:val="none" w:sz="0" w:space="0" w:color="auto"/>
            <w:right w:val="none" w:sz="0" w:space="0" w:color="auto"/>
          </w:divBdr>
        </w:div>
        <w:div w:id="2090039248">
          <w:marLeft w:val="0"/>
          <w:marRight w:val="0"/>
          <w:marTop w:val="0"/>
          <w:marBottom w:val="0"/>
          <w:divBdr>
            <w:top w:val="none" w:sz="0" w:space="0" w:color="auto"/>
            <w:left w:val="none" w:sz="0" w:space="0" w:color="auto"/>
            <w:bottom w:val="none" w:sz="0" w:space="0" w:color="auto"/>
            <w:right w:val="none" w:sz="0" w:space="0" w:color="auto"/>
          </w:divBdr>
        </w:div>
        <w:div w:id="150676397">
          <w:marLeft w:val="0"/>
          <w:marRight w:val="0"/>
          <w:marTop w:val="0"/>
          <w:marBottom w:val="0"/>
          <w:divBdr>
            <w:top w:val="none" w:sz="0" w:space="0" w:color="auto"/>
            <w:left w:val="none" w:sz="0" w:space="0" w:color="auto"/>
            <w:bottom w:val="none" w:sz="0" w:space="0" w:color="auto"/>
            <w:right w:val="none" w:sz="0" w:space="0" w:color="auto"/>
          </w:divBdr>
        </w:div>
        <w:div w:id="882248643">
          <w:marLeft w:val="0"/>
          <w:marRight w:val="0"/>
          <w:marTop w:val="0"/>
          <w:marBottom w:val="0"/>
          <w:divBdr>
            <w:top w:val="none" w:sz="0" w:space="0" w:color="auto"/>
            <w:left w:val="none" w:sz="0" w:space="0" w:color="auto"/>
            <w:bottom w:val="none" w:sz="0" w:space="0" w:color="auto"/>
            <w:right w:val="none" w:sz="0" w:space="0" w:color="auto"/>
          </w:divBdr>
        </w:div>
        <w:div w:id="1420101792">
          <w:marLeft w:val="0"/>
          <w:marRight w:val="0"/>
          <w:marTop w:val="0"/>
          <w:marBottom w:val="0"/>
          <w:divBdr>
            <w:top w:val="none" w:sz="0" w:space="0" w:color="auto"/>
            <w:left w:val="none" w:sz="0" w:space="0" w:color="auto"/>
            <w:bottom w:val="none" w:sz="0" w:space="0" w:color="auto"/>
            <w:right w:val="none" w:sz="0" w:space="0" w:color="auto"/>
          </w:divBdr>
        </w:div>
        <w:div w:id="2018267633">
          <w:marLeft w:val="0"/>
          <w:marRight w:val="0"/>
          <w:marTop w:val="0"/>
          <w:marBottom w:val="0"/>
          <w:divBdr>
            <w:top w:val="none" w:sz="0" w:space="0" w:color="auto"/>
            <w:left w:val="none" w:sz="0" w:space="0" w:color="auto"/>
            <w:bottom w:val="none" w:sz="0" w:space="0" w:color="auto"/>
            <w:right w:val="none" w:sz="0" w:space="0" w:color="auto"/>
          </w:divBdr>
        </w:div>
        <w:div w:id="527179269">
          <w:marLeft w:val="0"/>
          <w:marRight w:val="0"/>
          <w:marTop w:val="0"/>
          <w:marBottom w:val="0"/>
          <w:divBdr>
            <w:top w:val="none" w:sz="0" w:space="0" w:color="auto"/>
            <w:left w:val="none" w:sz="0" w:space="0" w:color="auto"/>
            <w:bottom w:val="none" w:sz="0" w:space="0" w:color="auto"/>
            <w:right w:val="none" w:sz="0" w:space="0" w:color="auto"/>
          </w:divBdr>
        </w:div>
        <w:div w:id="1174875211">
          <w:marLeft w:val="0"/>
          <w:marRight w:val="0"/>
          <w:marTop w:val="0"/>
          <w:marBottom w:val="0"/>
          <w:divBdr>
            <w:top w:val="none" w:sz="0" w:space="0" w:color="auto"/>
            <w:left w:val="none" w:sz="0" w:space="0" w:color="auto"/>
            <w:bottom w:val="none" w:sz="0" w:space="0" w:color="auto"/>
            <w:right w:val="none" w:sz="0" w:space="0" w:color="auto"/>
          </w:divBdr>
        </w:div>
        <w:div w:id="1447576918">
          <w:marLeft w:val="0"/>
          <w:marRight w:val="0"/>
          <w:marTop w:val="0"/>
          <w:marBottom w:val="0"/>
          <w:divBdr>
            <w:top w:val="none" w:sz="0" w:space="0" w:color="auto"/>
            <w:left w:val="none" w:sz="0" w:space="0" w:color="auto"/>
            <w:bottom w:val="none" w:sz="0" w:space="0" w:color="auto"/>
            <w:right w:val="none" w:sz="0" w:space="0" w:color="auto"/>
          </w:divBdr>
        </w:div>
        <w:div w:id="592320542">
          <w:marLeft w:val="0"/>
          <w:marRight w:val="0"/>
          <w:marTop w:val="0"/>
          <w:marBottom w:val="0"/>
          <w:divBdr>
            <w:top w:val="none" w:sz="0" w:space="0" w:color="auto"/>
            <w:left w:val="none" w:sz="0" w:space="0" w:color="auto"/>
            <w:bottom w:val="none" w:sz="0" w:space="0" w:color="auto"/>
            <w:right w:val="none" w:sz="0" w:space="0" w:color="auto"/>
          </w:divBdr>
        </w:div>
        <w:div w:id="963804561">
          <w:marLeft w:val="0"/>
          <w:marRight w:val="0"/>
          <w:marTop w:val="0"/>
          <w:marBottom w:val="0"/>
          <w:divBdr>
            <w:top w:val="none" w:sz="0" w:space="0" w:color="auto"/>
            <w:left w:val="none" w:sz="0" w:space="0" w:color="auto"/>
            <w:bottom w:val="none" w:sz="0" w:space="0" w:color="auto"/>
            <w:right w:val="none" w:sz="0" w:space="0" w:color="auto"/>
          </w:divBdr>
        </w:div>
        <w:div w:id="1340112660">
          <w:marLeft w:val="0"/>
          <w:marRight w:val="0"/>
          <w:marTop w:val="0"/>
          <w:marBottom w:val="0"/>
          <w:divBdr>
            <w:top w:val="none" w:sz="0" w:space="0" w:color="auto"/>
            <w:left w:val="none" w:sz="0" w:space="0" w:color="auto"/>
            <w:bottom w:val="none" w:sz="0" w:space="0" w:color="auto"/>
            <w:right w:val="none" w:sz="0" w:space="0" w:color="auto"/>
          </w:divBdr>
        </w:div>
        <w:div w:id="1395273585">
          <w:marLeft w:val="0"/>
          <w:marRight w:val="0"/>
          <w:marTop w:val="0"/>
          <w:marBottom w:val="0"/>
          <w:divBdr>
            <w:top w:val="none" w:sz="0" w:space="0" w:color="auto"/>
            <w:left w:val="none" w:sz="0" w:space="0" w:color="auto"/>
            <w:bottom w:val="none" w:sz="0" w:space="0" w:color="auto"/>
            <w:right w:val="none" w:sz="0" w:space="0" w:color="auto"/>
          </w:divBdr>
        </w:div>
        <w:div w:id="623970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br01.safelinks.protection.outlook.com/?url=https%3A%2F%2Fextant.org.uk%2F&amp;data=05%7C02%7Cellen%40extant.org.uk%7C8956555b021c40c0a1e608dc89e6e092%7C66f667378dd3462cae478f71da106345%7C0%7C0%7C638536871900668051%7CUnknown%7CTWFpbGZsb3d8eyJWIjoiMC4wLjAwMDAiLCJQIjoiV2luMzIiLCJBTiI6Ik1haWwiLCJXVCI6Mn0%3D%7C0%7C%7C%7C&amp;sdata=j%2B%2FghkgVQSXpEzkZeDiYIUNXREOE996TPQCxNtIBn7A%3D&amp;reserved=0" TargetMode="External"/><Relationship Id="rId18" Type="http://schemas.openxmlformats.org/officeDocument/2006/relationships/hyperlink" Target="https://gbr01.safelinks.protection.outlook.com/?url=https%3A%2F%2Fextant.org.uk%2Faccess%2Fproductions-enhance&amp;data=05%7C02%7Cadmin%40extant.org.uk%7C22d2f8c1ba5542dac10108dca0e7cfd2%7C66f667378dd3462cae478f71da106345%7C0%7C0%7C638562164684581904%7CUnknown%7CTWFpbGZsb3d8eyJWIjoiMC4wLjAwMDAiLCJQIjoiV2luMzIiLCJBTiI6Ik1haWwiLCJXVCI6Mn0%3D%7C0%7C%7C%7C&amp;sdata=MbaKhVOgLxuqvNlWJtAEg5U2v13a%2BL%2FDFXGL9cLhanE%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xtant.org.uk/participation" TargetMode="External"/><Relationship Id="rId17" Type="http://schemas.openxmlformats.org/officeDocument/2006/relationships/hyperlink" Target="https://gbr01.safelinks.protection.outlook.com/?url=https%3A%2F%2Fextant.org.uk%2Fmailing-list&amp;data=05%7C02%7Cellen%40extant.org.uk%7C8956555b021c40c0a1e608dc89e6e092%7C66f667378dd3462cae478f71da106345%7C0%7C0%7C638536871900712374%7CUnknown%7CTWFpbGZsb3d8eyJWIjoiMC4wLjAwMDAiLCJQIjoiV2luMzIiLCJBTiI6Ik1haWwiLCJXVCI6Mn0%3D%7C0%7C%7C%7C&amp;sdata=1%2BiLPhkpAF10sdGJfPgPTPtQ5A%2FZdGVXGGRv4olaw0g%3D&amp;reserved=0"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www.facebook.com%2FExtantTheatre&amp;data=05%7C02%7Cellen%40extant.org.uk%7C8956555b021c40c0a1e608dc89e6e092%7C66f667378dd3462cae478f71da106345%7C0%7C0%7C638536871900701332%7CUnknown%7CTWFpbGZsb3d8eyJWIjoiMC4wLjAwMDAiLCJQIjoiV2luMzIiLCJBTiI6Ik1haWwiLCJXVCI6Mn0%3D%7C0%7C%7C%7C&amp;sdata=O9lgzEKvEr7i3iJM4XX5XOuQDLpHjX%2B3MWsolBhezaA%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xtant.org.uk/access/productions-enhance" TargetMode="External"/><Relationship Id="rId5" Type="http://schemas.openxmlformats.org/officeDocument/2006/relationships/settings" Target="settings.xml"/><Relationship Id="rId15" Type="http://schemas.openxmlformats.org/officeDocument/2006/relationships/hyperlink" Target="https://gbr01.safelinks.protection.outlook.com/?url=https%3A%2F%2Fwww.instagram.com%2Fextantltd%2F&amp;data=05%7C02%7Cellen%40extant.org.uk%7C8956555b021c40c0a1e608dc89e6e092%7C66f667378dd3462cae478f71da106345%7C0%7C0%7C638536871900691566%7CUnknown%7CTWFpbGZsb3d8eyJWIjoiMC4wLjAwMDAiLCJQIjoiV2luMzIiLCJBTiI6Ik1haWwiLCJXVCI6Mn0%3D%7C0%7C%7C%7C&amp;sdata=GiQ%2BithU3cIglBmVVSbI8Nhtqxk%2F2ltIaMDwIDPBVAc%3D&amp;reserved=0" TargetMode="External"/><Relationship Id="rId10" Type="http://schemas.openxmlformats.org/officeDocument/2006/relationships/hyperlink" Target="https://extant.org.uk/artist-development" TargetMode="External"/><Relationship Id="rId19" Type="http://schemas.openxmlformats.org/officeDocument/2006/relationships/hyperlink" Target="mailto:caroline@extant.org.uk" TargetMode="External"/><Relationship Id="rId4" Type="http://schemas.openxmlformats.org/officeDocument/2006/relationships/styles" Target="styles.xml"/><Relationship Id="rId9" Type="http://schemas.openxmlformats.org/officeDocument/2006/relationships/hyperlink" Target="https://extant.org.uk/productions" TargetMode="External"/><Relationship Id="rId14" Type="http://schemas.openxmlformats.org/officeDocument/2006/relationships/hyperlink" Target="https://gbr01.safelinks.protection.outlook.com/?url=https%3A%2F%2Fx.com%2Fextantltd&amp;data=05%7C02%7Cellen%40extant.org.uk%7C8956555b021c40c0a1e608dc89e6e092%7C66f667378dd3462cae478f71da106345%7C0%7C0%7C638536871900680062%7CUnknown%7CTWFpbGZsb3d8eyJWIjoiMC4wLjAwMDAiLCJQIjoiV2luMzIiLCJBTiI6Ik1haWwiLCJXVCI6Mn0%3D%7C0%7C%7C%7C&amp;sdata=oneS469vMaDnkWARJ%2Fb%2BJc1MA9lj%2B6QqIp0WLW2VJc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83FC143E2DD42B62079BC3417B22D" ma:contentTypeVersion="18" ma:contentTypeDescription="Create a new document." ma:contentTypeScope="" ma:versionID="eb048385f327b17e506ee70ba151e31c">
  <xsd:schema xmlns:xsd="http://www.w3.org/2001/XMLSchema" xmlns:xs="http://www.w3.org/2001/XMLSchema" xmlns:p="http://schemas.microsoft.com/office/2006/metadata/properties" xmlns:ns2="afeaf43e-1121-4c43-8d98-85be4ab69baf" xmlns:ns3="4f096897-9e75-48b2-a3a5-595a1bf661f8" targetNamespace="http://schemas.microsoft.com/office/2006/metadata/properties" ma:root="true" ma:fieldsID="4f9b5fdbd65f8f6fd4ef9bb162552b70" ns2:_="" ns3:_="">
    <xsd:import namespace="afeaf43e-1121-4c43-8d98-85be4ab69baf"/>
    <xsd:import namespace="4f096897-9e75-48b2-a3a5-595a1bf66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f43e-1121-4c43-8d98-85be4ab69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ddc853-6f49-4341-9dad-b13f89de7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96897-9e75-48b2-a3a5-595a1bf661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4552a-3147-47f8-b1ec-29b5a1105f40}" ma:internalName="TaxCatchAll" ma:showField="CatchAllData" ma:web="4f096897-9e75-48b2-a3a5-595a1bf661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096897-9e75-48b2-a3a5-595a1bf661f8" xsi:nil="true"/>
    <lcf76f155ced4ddcb4097134ff3c332f xmlns="afeaf43e-1121-4c43-8d98-85be4ab69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682807-B5F0-4BC5-87F2-C1E47F497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f43e-1121-4c43-8d98-85be4ab69baf"/>
    <ds:schemaRef ds:uri="4f096897-9e75-48b2-a3a5-595a1bf66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64972-4DAC-49A0-8AF3-E912B18C91C5}">
  <ds:schemaRefs>
    <ds:schemaRef ds:uri="http://schemas.microsoft.com/sharepoint/v3/contenttype/forms"/>
  </ds:schemaRefs>
</ds:datastoreItem>
</file>

<file path=customXml/itemProps3.xml><?xml version="1.0" encoding="utf-8"?>
<ds:datastoreItem xmlns:ds="http://schemas.openxmlformats.org/officeDocument/2006/customXml" ds:itemID="{0E44FAA3-A5B7-4147-A2F8-70B9469A1D60}">
  <ds:schemaRefs>
    <ds:schemaRef ds:uri="http://schemas.microsoft.com/office/2006/metadata/properties"/>
    <ds:schemaRef ds:uri="http://schemas.microsoft.com/office/infopath/2007/PartnerControls"/>
    <ds:schemaRef ds:uri="4f096897-9e75-48b2-a3a5-595a1bf661f8"/>
    <ds:schemaRef ds:uri="afeaf43e-1121-4c43-8d98-85be4ab69ba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Jupp</dc:creator>
  <cp:keywords/>
  <dc:description/>
  <cp:lastModifiedBy>Ellen Jupp</cp:lastModifiedBy>
  <cp:revision>2</cp:revision>
  <dcterms:created xsi:type="dcterms:W3CDTF">2024-07-15T11:12:00Z</dcterms:created>
  <dcterms:modified xsi:type="dcterms:W3CDTF">2024-07-15T11:12:00Z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0x01010034183FC143E2DD42B62079BC3417B22D</vt:lpwstr>
  </property>
  <property fmtid="{D5CDD505-2E9C-101B-9397-08002B2CF9AE}" pid="3" name="MediaServiceImageTags">
    <vt:lpwstr/>
  </property>
</Properties>
</file>