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3F3"/>
  <w:body>
    <w:p w14:paraId="0983F8F6" w14:textId="15BDB9DE" w:rsidR="003B0784" w:rsidRPr="00B117C7" w:rsidRDefault="007042D9" w:rsidP="00B645A8">
      <w:pPr>
        <w:spacing w:line="240" w:lineRule="auto"/>
        <w:ind w:right="702"/>
        <w:rPr>
          <w:rFonts w:eastAsia="Quicksand"/>
          <w:b/>
        </w:rPr>
      </w:pPr>
      <w:r w:rsidRPr="00B117C7">
        <w:rPr>
          <w:noProof/>
        </w:rPr>
        <w:drawing>
          <wp:anchor distT="114300" distB="114300" distL="114300" distR="114300" simplePos="0" relativeHeight="251655168" behindDoc="0" locked="0" layoutInCell="1" hidden="0" allowOverlap="1" wp14:anchorId="0983F9A1" wp14:editId="0983F9A2">
            <wp:simplePos x="0" y="0"/>
            <wp:positionH relativeFrom="column">
              <wp:posOffset>-266699</wp:posOffset>
            </wp:positionH>
            <wp:positionV relativeFrom="paragraph">
              <wp:posOffset>114300</wp:posOffset>
            </wp:positionV>
            <wp:extent cx="7705725" cy="3495675"/>
            <wp:effectExtent l="0" t="0" r="0" b="0"/>
            <wp:wrapSquare wrapText="bothSides" distT="114300" distB="114300" distL="114300" distR="114300"/>
            <wp:docPr id="1" name="image1.jpg" descr="A purple background with ‘Extant 25’ written in metallic silver writing. Underneath in white writing is written ‘Celebrating 25 years of bold creative ambition by visually impaired artists’"/>
            <wp:cNvGraphicFramePr/>
            <a:graphic xmlns:a="http://schemas.openxmlformats.org/drawingml/2006/main">
              <a:graphicData uri="http://schemas.openxmlformats.org/drawingml/2006/picture">
                <pic:pic xmlns:pic="http://schemas.openxmlformats.org/drawingml/2006/picture">
                  <pic:nvPicPr>
                    <pic:cNvPr id="0" name="image1.jpg" descr="A purple background with ‘Extant 25’ written in metallic silver writing. Underneath in white writing is written ‘Celebrating 25 years of bold creative ambition by visually impaired artists’"/>
                    <pic:cNvPicPr preferRelativeResize="0"/>
                  </pic:nvPicPr>
                  <pic:blipFill>
                    <a:blip r:embed="rId10"/>
                    <a:srcRect t="11530" b="11530"/>
                    <a:stretch>
                      <a:fillRect/>
                    </a:stretch>
                  </pic:blipFill>
                  <pic:spPr>
                    <a:xfrm>
                      <a:off x="0" y="0"/>
                      <a:ext cx="7705725" cy="3495675"/>
                    </a:xfrm>
                    <a:prstGeom prst="rect">
                      <a:avLst/>
                    </a:prstGeom>
                    <a:ln/>
                  </pic:spPr>
                </pic:pic>
              </a:graphicData>
            </a:graphic>
          </wp:anchor>
        </w:drawing>
      </w:r>
    </w:p>
    <w:p w14:paraId="0983F8F8" w14:textId="6C9DF64E" w:rsidR="003B0784" w:rsidRPr="00B117C7" w:rsidRDefault="007042D9" w:rsidP="00B645A8">
      <w:pPr>
        <w:spacing w:line="240" w:lineRule="auto"/>
        <w:ind w:right="702"/>
        <w:jc w:val="center"/>
        <w:rPr>
          <w:sz w:val="26"/>
          <w:szCs w:val="26"/>
        </w:rPr>
      </w:pPr>
      <w:r w:rsidRPr="00B117C7">
        <w:rPr>
          <w:sz w:val="26"/>
          <w:szCs w:val="26"/>
        </w:rPr>
        <w:t xml:space="preserve">If you </w:t>
      </w:r>
      <w:r w:rsidR="00AB79EC" w:rsidRPr="00B117C7">
        <w:rPr>
          <w:sz w:val="26"/>
          <w:szCs w:val="26"/>
        </w:rPr>
        <w:t xml:space="preserve">require </w:t>
      </w:r>
      <w:r w:rsidRPr="00B117C7">
        <w:rPr>
          <w:sz w:val="26"/>
          <w:szCs w:val="26"/>
        </w:rPr>
        <w:t xml:space="preserve">this </w:t>
      </w:r>
      <w:r w:rsidR="00AB79EC" w:rsidRPr="00B117C7">
        <w:rPr>
          <w:sz w:val="26"/>
          <w:szCs w:val="26"/>
        </w:rPr>
        <w:t>pack</w:t>
      </w:r>
      <w:r w:rsidRPr="00B117C7">
        <w:rPr>
          <w:sz w:val="26"/>
          <w:szCs w:val="26"/>
        </w:rPr>
        <w:t xml:space="preserve"> in any other form</w:t>
      </w:r>
      <w:r w:rsidR="008B68B8" w:rsidRPr="00B117C7">
        <w:rPr>
          <w:sz w:val="26"/>
          <w:szCs w:val="26"/>
        </w:rPr>
        <w:t>at</w:t>
      </w:r>
      <w:r w:rsidRPr="00B117C7">
        <w:rPr>
          <w:sz w:val="26"/>
          <w:szCs w:val="26"/>
        </w:rPr>
        <w:t xml:space="preserve"> such as large print</w:t>
      </w:r>
      <w:r w:rsidR="00875853" w:rsidRPr="00B117C7">
        <w:rPr>
          <w:sz w:val="26"/>
          <w:szCs w:val="26"/>
        </w:rPr>
        <w:t>,</w:t>
      </w:r>
      <w:r w:rsidRPr="00B117C7">
        <w:rPr>
          <w:sz w:val="26"/>
          <w:szCs w:val="26"/>
        </w:rPr>
        <w:t xml:space="preserve"> please contact </w:t>
      </w:r>
      <w:hyperlink r:id="rId11" w:history="1">
        <w:r w:rsidR="00AB79EC" w:rsidRPr="00B117C7">
          <w:rPr>
            <w:rStyle w:val="Hyperlink"/>
            <w:sz w:val="26"/>
            <w:szCs w:val="26"/>
          </w:rPr>
          <w:t>admin@extant.org.uk</w:t>
        </w:r>
      </w:hyperlink>
      <w:r w:rsidR="00AB79EC" w:rsidRPr="00B117C7">
        <w:rPr>
          <w:sz w:val="26"/>
          <w:szCs w:val="26"/>
        </w:rPr>
        <w:t xml:space="preserve"> </w:t>
      </w:r>
      <w:r w:rsidRPr="00B117C7">
        <w:rPr>
          <w:sz w:val="26"/>
          <w:szCs w:val="26"/>
        </w:rPr>
        <w:t>or call 020 7820 3737 and we will be happy to send it to you.</w:t>
      </w:r>
    </w:p>
    <w:p w14:paraId="0983F8F9" w14:textId="77777777" w:rsidR="003B0784" w:rsidRPr="00B117C7" w:rsidRDefault="005A74F5" w:rsidP="00B645A8">
      <w:pPr>
        <w:spacing w:line="240" w:lineRule="auto"/>
        <w:ind w:right="702"/>
        <w:rPr>
          <w:rFonts w:eastAsia="Quicksand"/>
          <w:b/>
        </w:rPr>
      </w:pPr>
      <w:r w:rsidRPr="00B117C7">
        <w:rPr>
          <w:noProof/>
        </w:rPr>
        <w:pict w14:anchorId="0983F9A3">
          <v:rect id="_x0000_i1025" alt="" style="width:200.4pt;height:.05pt;mso-width-percent:0;mso-height-percent:0;mso-width-percent:0;mso-height-percent:0" o:hrpct="444" o:hralign="center" o:hrstd="t" o:hr="t" fillcolor="#a0a0a0" stroked="f"/>
        </w:pict>
      </w:r>
    </w:p>
    <w:p w14:paraId="0983F8FA" w14:textId="77777777" w:rsidR="003B0784" w:rsidRPr="00B117C7" w:rsidRDefault="003B0784" w:rsidP="00B645A8">
      <w:pPr>
        <w:spacing w:line="240" w:lineRule="auto"/>
        <w:ind w:right="702"/>
        <w:rPr>
          <w:rFonts w:eastAsia="Quicksand"/>
          <w:b/>
        </w:rPr>
      </w:pPr>
    </w:p>
    <w:p w14:paraId="2D393883" w14:textId="77777777" w:rsidR="005741B6" w:rsidRPr="00B117C7" w:rsidRDefault="005741B6" w:rsidP="00B645A8">
      <w:pPr>
        <w:spacing w:line="240" w:lineRule="auto"/>
        <w:ind w:right="702"/>
        <w:jc w:val="center"/>
        <w:rPr>
          <w:rFonts w:eastAsia="Quicksand"/>
          <w:b/>
          <w:sz w:val="68"/>
          <w:szCs w:val="68"/>
        </w:rPr>
      </w:pPr>
    </w:p>
    <w:p w14:paraId="0983F8FB" w14:textId="54E406A8" w:rsidR="003B0784" w:rsidRPr="00B117C7" w:rsidRDefault="00A70388" w:rsidP="00B06276">
      <w:pPr>
        <w:pStyle w:val="Heading1"/>
      </w:pPr>
      <w:r w:rsidRPr="00B117C7">
        <w:t>Enhance Programme Manager</w:t>
      </w:r>
      <w:r w:rsidR="005602D9" w:rsidRPr="00B117C7">
        <w:t xml:space="preserve"> </w:t>
      </w:r>
    </w:p>
    <w:p w14:paraId="0983F8FE" w14:textId="4A637CAA" w:rsidR="003B0784" w:rsidRPr="00B117C7" w:rsidRDefault="003B0784" w:rsidP="00B645A8">
      <w:pPr>
        <w:spacing w:line="240" w:lineRule="auto"/>
        <w:ind w:right="702"/>
        <w:rPr>
          <w:rFonts w:eastAsia="Quicksand"/>
          <w:b/>
        </w:rPr>
      </w:pPr>
    </w:p>
    <w:p w14:paraId="65B27061" w14:textId="77777777" w:rsidR="005741B6" w:rsidRPr="00B117C7" w:rsidRDefault="005741B6" w:rsidP="00B645A8">
      <w:pPr>
        <w:spacing w:line="240" w:lineRule="auto"/>
        <w:ind w:right="702"/>
        <w:rPr>
          <w:rFonts w:eastAsia="Quicksand"/>
          <w:b/>
        </w:rPr>
      </w:pPr>
    </w:p>
    <w:p w14:paraId="794D4AFF" w14:textId="77777777" w:rsidR="00A70388" w:rsidRPr="00B117C7" w:rsidRDefault="00A70388" w:rsidP="00A70388">
      <w:pPr>
        <w:spacing w:line="240" w:lineRule="auto"/>
        <w:ind w:right="702"/>
        <w:contextualSpacing/>
        <w:rPr>
          <w:rFonts w:eastAsia="Quicksand"/>
          <w:sz w:val="36"/>
          <w:szCs w:val="36"/>
        </w:rPr>
      </w:pPr>
      <w:r w:rsidRPr="00B117C7">
        <w:rPr>
          <w:sz w:val="36"/>
          <w:szCs w:val="36"/>
        </w:rPr>
        <w:t xml:space="preserve">Having gained Arts Council England (ACE) National Portfolio Organisation (NPO) funding for 2023-26 and significant 3-year support from the Paul Hamlyn Foundation, Extant is seeking a talented and creative advocate for inclusion to enable us to build on our work in transforming how theatre venues and companies work with visually impaired audiences. </w:t>
      </w:r>
    </w:p>
    <w:p w14:paraId="0983F90E" w14:textId="76EECE37" w:rsidR="003B0784" w:rsidRPr="00B117C7" w:rsidRDefault="00A70388" w:rsidP="00C955BF">
      <w:pPr>
        <w:pStyle w:val="Heading2"/>
      </w:pPr>
      <w:r w:rsidRPr="00B117C7">
        <w:rPr>
          <w:noProof/>
        </w:rPr>
        <w:lastRenderedPageBreak/>
        <w:drawing>
          <wp:anchor distT="114300" distB="114300" distL="114300" distR="114300" simplePos="0" relativeHeight="251656192" behindDoc="1" locked="0" layoutInCell="1" hidden="0" allowOverlap="1" wp14:anchorId="0983F9A4" wp14:editId="6F3DC302">
            <wp:simplePos x="0" y="0"/>
            <wp:positionH relativeFrom="margin">
              <wp:align>center</wp:align>
            </wp:positionH>
            <wp:positionV relativeFrom="paragraph">
              <wp:posOffset>0</wp:posOffset>
            </wp:positionV>
            <wp:extent cx="6884670" cy="3970655"/>
            <wp:effectExtent l="0" t="0" r="0" b="0"/>
            <wp:wrapTight wrapText="bothSides">
              <wp:wrapPolygon edited="0">
                <wp:start x="0" y="0"/>
                <wp:lineTo x="0" y="21451"/>
                <wp:lineTo x="21516" y="21451"/>
                <wp:lineTo x="21516" y="0"/>
                <wp:lineTo x="0" y="0"/>
              </wp:wrapPolygon>
            </wp:wrapTight>
            <wp:docPr id="3"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wp:cNvGraphicFramePr/>
            <a:graphic xmlns:a="http://schemas.openxmlformats.org/drawingml/2006/main">
              <a:graphicData uri="http://schemas.openxmlformats.org/drawingml/2006/picture">
                <pic:pic xmlns:pic="http://schemas.openxmlformats.org/drawingml/2006/picture">
                  <pic:nvPicPr>
                    <pic:cNvPr id="0"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pic:cNvPicPr preferRelativeResize="0"/>
                  </pic:nvPicPr>
                  <pic:blipFill>
                    <a:blip r:embed="rId12"/>
                    <a:srcRect/>
                    <a:stretch>
                      <a:fillRect/>
                    </a:stretch>
                  </pic:blipFill>
                  <pic:spPr>
                    <a:xfrm>
                      <a:off x="0" y="0"/>
                      <a:ext cx="6884670" cy="3970655"/>
                    </a:xfrm>
                    <a:prstGeom prst="rect">
                      <a:avLst/>
                    </a:prstGeom>
                    <a:ln/>
                  </pic:spPr>
                </pic:pic>
              </a:graphicData>
            </a:graphic>
            <wp14:sizeRelH relativeFrom="margin">
              <wp14:pctWidth>0</wp14:pctWidth>
            </wp14:sizeRelH>
            <wp14:sizeRelV relativeFrom="margin">
              <wp14:pctHeight>0</wp14:pctHeight>
            </wp14:sizeRelV>
          </wp:anchor>
        </w:drawing>
      </w:r>
      <w:r w:rsidR="007042D9" w:rsidRPr="00B117C7">
        <w:t>About Extant</w:t>
      </w:r>
    </w:p>
    <w:p w14:paraId="32C2CD1F" w14:textId="4DD17127" w:rsidR="00A70388" w:rsidRPr="00B117C7" w:rsidRDefault="00A70388" w:rsidP="00A70388">
      <w:pPr>
        <w:spacing w:line="240" w:lineRule="auto"/>
        <w:ind w:right="702"/>
      </w:pPr>
      <w:r w:rsidRPr="00B117C7">
        <w:t>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w:t>
      </w:r>
    </w:p>
    <w:p w14:paraId="7643EC7C" w14:textId="77777777" w:rsidR="00A70388" w:rsidRPr="00B117C7" w:rsidRDefault="00A70388" w:rsidP="00A70388">
      <w:pPr>
        <w:spacing w:line="240" w:lineRule="auto"/>
        <w:ind w:right="702"/>
      </w:pPr>
    </w:p>
    <w:p w14:paraId="26D4432A" w14:textId="77777777" w:rsidR="00A70388" w:rsidRPr="00B117C7" w:rsidRDefault="00A70388" w:rsidP="00A70388">
      <w:pPr>
        <w:spacing w:line="240" w:lineRule="auto"/>
        <w:ind w:right="702"/>
      </w:pPr>
      <w:r w:rsidRPr="00B117C7">
        <w:t>In our company, visual impairment is celebrated as a rich source of creative engagement that inspires fresh perspectives.</w:t>
      </w:r>
    </w:p>
    <w:p w14:paraId="38216E50" w14:textId="77777777" w:rsidR="00A70388" w:rsidRPr="00B117C7" w:rsidRDefault="00A70388" w:rsidP="00A70388">
      <w:pPr>
        <w:spacing w:line="240" w:lineRule="auto"/>
        <w:ind w:right="702"/>
      </w:pPr>
    </w:p>
    <w:p w14:paraId="7591B48C" w14:textId="77777777" w:rsidR="00A70388" w:rsidRPr="00B117C7" w:rsidRDefault="00A70388" w:rsidP="00A70388">
      <w:pPr>
        <w:spacing w:line="240" w:lineRule="auto"/>
        <w:ind w:right="702"/>
      </w:pPr>
      <w:r w:rsidRPr="00B117C7">
        <w:t>We fulfil our purpose by:</w:t>
      </w:r>
    </w:p>
    <w:p w14:paraId="71C8559E" w14:textId="77777777" w:rsidR="00A70388" w:rsidRPr="00B117C7" w:rsidRDefault="00A70388" w:rsidP="00A70388">
      <w:pPr>
        <w:spacing w:line="240" w:lineRule="auto"/>
        <w:ind w:right="702"/>
      </w:pPr>
    </w:p>
    <w:p w14:paraId="2D898ADB" w14:textId="77777777" w:rsidR="00A70388" w:rsidRPr="00B117C7" w:rsidRDefault="00A70388" w:rsidP="00A70388">
      <w:pPr>
        <w:numPr>
          <w:ilvl w:val="0"/>
          <w:numId w:val="22"/>
        </w:numPr>
        <w:spacing w:line="240" w:lineRule="auto"/>
        <w:ind w:right="702"/>
        <w:contextualSpacing/>
      </w:pPr>
      <w:r w:rsidRPr="00B117C7">
        <w:t>Demonstrating artistic excellence, professionalism, and high production values with the express inclusion of visually impaired (VI) performing artists</w:t>
      </w:r>
    </w:p>
    <w:p w14:paraId="10A0C229" w14:textId="77777777" w:rsidR="00A70388" w:rsidRPr="00B117C7" w:rsidRDefault="00A70388" w:rsidP="00A70388">
      <w:pPr>
        <w:numPr>
          <w:ilvl w:val="0"/>
          <w:numId w:val="22"/>
        </w:numPr>
        <w:spacing w:line="240" w:lineRule="auto"/>
        <w:ind w:right="702"/>
        <w:contextualSpacing/>
      </w:pPr>
      <w:r w:rsidRPr="00B117C7">
        <w:t>Providing sustainable employment and supporting the professional development of visually impaired people working in the arts</w:t>
      </w:r>
    </w:p>
    <w:p w14:paraId="02456721" w14:textId="77777777" w:rsidR="00A70388" w:rsidRPr="00B117C7" w:rsidRDefault="00A70388" w:rsidP="00A70388">
      <w:pPr>
        <w:numPr>
          <w:ilvl w:val="0"/>
          <w:numId w:val="22"/>
        </w:numPr>
        <w:spacing w:line="240" w:lineRule="auto"/>
        <w:ind w:right="702"/>
        <w:contextualSpacing/>
      </w:pPr>
      <w:r w:rsidRPr="00B117C7">
        <w:t>Putting the accessibility for visually impaired audiences at the centre of the artistic process</w:t>
      </w:r>
    </w:p>
    <w:p w14:paraId="3B92145C" w14:textId="77777777" w:rsidR="00A70388" w:rsidRPr="00B117C7" w:rsidRDefault="00A70388" w:rsidP="00A70388">
      <w:pPr>
        <w:numPr>
          <w:ilvl w:val="0"/>
          <w:numId w:val="22"/>
        </w:numPr>
        <w:spacing w:line="240" w:lineRule="auto"/>
        <w:ind w:right="702"/>
        <w:contextualSpacing/>
      </w:pPr>
      <w:r w:rsidRPr="00B117C7">
        <w:t>Providing opportunities for visually impaired people to get involved in the arts for the first time.</w:t>
      </w:r>
    </w:p>
    <w:p w14:paraId="6E23F02D" w14:textId="77777777" w:rsidR="00A70388" w:rsidRPr="00B117C7" w:rsidRDefault="00A70388" w:rsidP="00A70388">
      <w:pPr>
        <w:numPr>
          <w:ilvl w:val="0"/>
          <w:numId w:val="22"/>
        </w:numPr>
        <w:spacing w:line="240" w:lineRule="auto"/>
        <w:ind w:right="702"/>
        <w:contextualSpacing/>
      </w:pPr>
      <w:r w:rsidRPr="00B117C7">
        <w:t>Ensuring that our company is led by visually impaired people, artistically, managerially and at board level.</w:t>
      </w:r>
    </w:p>
    <w:p w14:paraId="73C1EE9F" w14:textId="77777777" w:rsidR="00A70388" w:rsidRPr="00B117C7" w:rsidRDefault="00A70388" w:rsidP="00A70388">
      <w:pPr>
        <w:spacing w:line="240" w:lineRule="auto"/>
        <w:ind w:right="702"/>
      </w:pPr>
    </w:p>
    <w:p w14:paraId="71EC48C3" w14:textId="77777777" w:rsidR="00A70388" w:rsidRPr="00B117C7" w:rsidRDefault="00A70388" w:rsidP="00A70388">
      <w:pPr>
        <w:spacing w:line="240" w:lineRule="auto"/>
      </w:pPr>
      <w:r w:rsidRPr="00B117C7">
        <w:t xml:space="preserve">Since 2007, we have delivered participatory projects for VI participants alongside professional theatre productions that feature VI artists and welcome VI audiences. </w:t>
      </w:r>
    </w:p>
    <w:p w14:paraId="2AD5C0CC" w14:textId="0D2F319E" w:rsidR="001953AD" w:rsidRPr="00360ACF" w:rsidRDefault="00A70388" w:rsidP="00C955BF">
      <w:pPr>
        <w:pStyle w:val="Heading3"/>
      </w:pPr>
      <w:r w:rsidRPr="00360ACF">
        <w:lastRenderedPageBreak/>
        <w:t>Extant Enhance</w:t>
      </w:r>
    </w:p>
    <w:p w14:paraId="72E84B14" w14:textId="77777777" w:rsidR="00B645A8" w:rsidRPr="00B117C7" w:rsidRDefault="00B645A8" w:rsidP="00B645A8">
      <w:pPr>
        <w:spacing w:line="240" w:lineRule="auto"/>
        <w:ind w:right="702"/>
        <w:rPr>
          <w:b/>
          <w:bCs/>
          <w:sz w:val="28"/>
          <w:szCs w:val="28"/>
        </w:rPr>
      </w:pPr>
    </w:p>
    <w:p w14:paraId="3AF938E6" w14:textId="77777777" w:rsidR="00A70388" w:rsidRPr="00B117C7" w:rsidRDefault="00A70388" w:rsidP="00A70388">
      <w:pPr>
        <w:spacing w:line="240" w:lineRule="auto"/>
      </w:pPr>
      <w:r w:rsidRPr="00B117C7">
        <w:t xml:space="preserve">Meeting a known demand from VI audiences and participants, Extant Enhance has been developed in partnership with small to medium scale mainstream touring companies to increase the availability of accessible work. Its collaborative approach makes the most of Extant’s resources as a small company and will increase the number, frequency, range, and geographical spread of theatre which meets the needs of VI audiences. </w:t>
      </w:r>
    </w:p>
    <w:p w14:paraId="0608A2A7" w14:textId="77777777" w:rsidR="00A70388" w:rsidRPr="00B117C7" w:rsidRDefault="00A70388" w:rsidP="00A70388">
      <w:pPr>
        <w:spacing w:line="240" w:lineRule="auto"/>
      </w:pPr>
    </w:p>
    <w:p w14:paraId="1454A501" w14:textId="77777777" w:rsidR="00A70388" w:rsidRPr="00B117C7" w:rsidRDefault="00A70388" w:rsidP="00A70388">
      <w:pPr>
        <w:spacing w:line="240" w:lineRule="auto"/>
      </w:pPr>
      <w:r w:rsidRPr="00B117C7">
        <w:t xml:space="preserve">More can be learnt about Enhance here: </w:t>
      </w:r>
      <w:hyperlink r:id="rId13">
        <w:r w:rsidRPr="00B117C7">
          <w:rPr>
            <w:color w:val="0563C1"/>
            <w:u w:val="single"/>
          </w:rPr>
          <w:t>https://extant.org.uk/access/enhance-2/</w:t>
        </w:r>
      </w:hyperlink>
      <w:r w:rsidRPr="00B117C7">
        <w:t xml:space="preserve">  </w:t>
      </w:r>
    </w:p>
    <w:p w14:paraId="0E4AE405" w14:textId="77777777" w:rsidR="00A70388" w:rsidRPr="00B117C7" w:rsidRDefault="00A70388" w:rsidP="00A70388">
      <w:pPr>
        <w:spacing w:line="240" w:lineRule="auto"/>
      </w:pPr>
    </w:p>
    <w:p w14:paraId="6A1A4052" w14:textId="77777777" w:rsidR="00A70388" w:rsidRPr="00B117C7" w:rsidRDefault="00A70388" w:rsidP="00A70388">
      <w:pPr>
        <w:spacing w:line="240" w:lineRule="auto"/>
      </w:pPr>
      <w:r w:rsidRPr="00B117C7">
        <w:t xml:space="preserve">This brand-new role of Enhance Training Manager will oversee the programme by managing visually impaired facilitators to deliver Extant Enhance through: </w:t>
      </w:r>
    </w:p>
    <w:p w14:paraId="0C2285F3" w14:textId="77777777" w:rsidR="00A70388" w:rsidRPr="00B117C7" w:rsidRDefault="00A70388" w:rsidP="00A70388">
      <w:pPr>
        <w:spacing w:line="240" w:lineRule="auto"/>
      </w:pPr>
    </w:p>
    <w:p w14:paraId="23796DEE" w14:textId="77777777" w:rsidR="00A70388" w:rsidRPr="00B117C7" w:rsidRDefault="00A70388" w:rsidP="00A70388">
      <w:pPr>
        <w:numPr>
          <w:ilvl w:val="0"/>
          <w:numId w:val="40"/>
        </w:numPr>
        <w:spacing w:line="240" w:lineRule="auto"/>
        <w:contextualSpacing/>
      </w:pPr>
      <w:r w:rsidRPr="00B117C7">
        <w:t>Recruitment and training of 6 VI Facilitators who will deliver Extant Enhance with 108 theatre companies</w:t>
      </w:r>
    </w:p>
    <w:p w14:paraId="047B1536" w14:textId="77777777" w:rsidR="00A70388" w:rsidRPr="00B117C7" w:rsidRDefault="00A70388" w:rsidP="00A70388">
      <w:pPr>
        <w:numPr>
          <w:ilvl w:val="0"/>
          <w:numId w:val="40"/>
        </w:numPr>
        <w:spacing w:line="240" w:lineRule="auto"/>
        <w:contextualSpacing/>
      </w:pPr>
      <w:proofErr w:type="gramStart"/>
      <w:r w:rsidRPr="00B117C7">
        <w:t>200</w:t>
      </w:r>
      <w:proofErr w:type="gramEnd"/>
      <w:r w:rsidRPr="00B117C7">
        <w:t xml:space="preserve"> accessible performances for VI audiences</w:t>
      </w:r>
    </w:p>
    <w:p w14:paraId="00E9729E" w14:textId="77777777" w:rsidR="00A70388" w:rsidRPr="00B117C7" w:rsidRDefault="00A70388" w:rsidP="00A70388">
      <w:pPr>
        <w:numPr>
          <w:ilvl w:val="0"/>
          <w:numId w:val="40"/>
        </w:numPr>
        <w:spacing w:line="240" w:lineRule="auto"/>
        <w:contextualSpacing/>
      </w:pPr>
      <w:r w:rsidRPr="00B117C7">
        <w:t xml:space="preserve">VI awareness training in </w:t>
      </w:r>
      <w:proofErr w:type="gramStart"/>
      <w:r w:rsidRPr="00B117C7">
        <w:t>18</w:t>
      </w:r>
      <w:proofErr w:type="gramEnd"/>
      <w:r w:rsidRPr="00B117C7">
        <w:t xml:space="preserve"> venues across the UK</w:t>
      </w:r>
    </w:p>
    <w:p w14:paraId="16DEBB24" w14:textId="77777777" w:rsidR="00A70388" w:rsidRPr="00B117C7" w:rsidRDefault="00A70388" w:rsidP="00A70388">
      <w:pPr>
        <w:numPr>
          <w:ilvl w:val="0"/>
          <w:numId w:val="40"/>
        </w:numPr>
        <w:spacing w:line="240" w:lineRule="auto"/>
        <w:contextualSpacing/>
      </w:pPr>
      <w:r w:rsidRPr="00B117C7">
        <w:t>VI awareness training for practitioners across the UK</w:t>
      </w:r>
    </w:p>
    <w:p w14:paraId="79BE2034" w14:textId="77777777" w:rsidR="00A70388" w:rsidRPr="00B117C7" w:rsidRDefault="00A70388" w:rsidP="00A70388">
      <w:pPr>
        <w:numPr>
          <w:ilvl w:val="0"/>
          <w:numId w:val="40"/>
        </w:numPr>
        <w:spacing w:line="240" w:lineRule="auto"/>
        <w:contextualSpacing/>
      </w:pPr>
      <w:r w:rsidRPr="00B117C7">
        <w:t xml:space="preserve">Monitoring and evaluating the impact of the programme to share and embed learning across the theatre </w:t>
      </w:r>
      <w:proofErr w:type="gramStart"/>
      <w:r w:rsidRPr="00B117C7">
        <w:t>sector</w:t>
      </w:r>
      <w:proofErr w:type="gramEnd"/>
      <w:r w:rsidRPr="00B117C7">
        <w:t xml:space="preserve"> </w:t>
      </w:r>
    </w:p>
    <w:p w14:paraId="0DE66537" w14:textId="77777777" w:rsidR="00A70388" w:rsidRPr="00B117C7" w:rsidRDefault="00A70388" w:rsidP="00A70388">
      <w:pPr>
        <w:spacing w:line="240" w:lineRule="auto"/>
      </w:pPr>
    </w:p>
    <w:p w14:paraId="5AC5A3A7" w14:textId="77777777" w:rsidR="00A70388" w:rsidRPr="00B117C7" w:rsidRDefault="00A70388" w:rsidP="00A70388">
      <w:pPr>
        <w:spacing w:line="240" w:lineRule="auto"/>
      </w:pPr>
      <w:r w:rsidRPr="00B117C7">
        <w:t xml:space="preserve">The Enhance Manager will coordinate the whole initiative, ensuring that the Enhance programme is delivered by its specially trained facilitators consistently across </w:t>
      </w:r>
      <w:bookmarkStart w:id="0" w:name="_Int_GBceT3ml"/>
      <w:proofErr w:type="gramStart"/>
      <w:r w:rsidRPr="00B117C7">
        <w:t>different types</w:t>
      </w:r>
      <w:bookmarkEnd w:id="0"/>
      <w:proofErr w:type="gramEnd"/>
      <w:r w:rsidRPr="00B117C7">
        <w:t xml:space="preserve"> of performance, companies and venues and joined up with relevant sight-loss networks in each region to maximise audience take up for Enhanced touring productions. The Enhance Manager will also respond to additional training and development requests to Extant generated by the Enhance programme.</w:t>
      </w:r>
    </w:p>
    <w:p w14:paraId="0983F91A" w14:textId="77777777" w:rsidR="003B0784" w:rsidRPr="00B117C7" w:rsidRDefault="007042D9" w:rsidP="00B645A8">
      <w:pPr>
        <w:spacing w:line="240" w:lineRule="auto"/>
        <w:ind w:right="702"/>
        <w:rPr>
          <w:rFonts w:eastAsia="Quicksand"/>
          <w:b/>
          <w:u w:val="single"/>
        </w:rPr>
      </w:pPr>
      <w:r w:rsidRPr="00B117C7">
        <w:rPr>
          <w:noProof/>
        </w:rPr>
        <w:lastRenderedPageBreak/>
        <w:drawing>
          <wp:anchor distT="114300" distB="114300" distL="114300" distR="114300" simplePos="0" relativeHeight="251657216" behindDoc="0" locked="0" layoutInCell="1" hidden="0" allowOverlap="1" wp14:anchorId="0983F9A6" wp14:editId="3D5BB435">
            <wp:simplePos x="0" y="0"/>
            <wp:positionH relativeFrom="column">
              <wp:posOffset>-908361</wp:posOffset>
            </wp:positionH>
            <wp:positionV relativeFrom="paragraph">
              <wp:posOffset>0</wp:posOffset>
            </wp:positionV>
            <wp:extent cx="7553954" cy="4143983"/>
            <wp:effectExtent l="0" t="0" r="3175" b="0"/>
            <wp:wrapSquare wrapText="bothSides" distT="114300" distB="114300" distL="114300" distR="114300"/>
            <wp:docPr id="2" name="image3.jpg" descr="A mostly dark stage with a dark blue lit floor. On the floor, performer Alice Christina Corrigan lies on her side dressed in jeans and a thick coat. On the back wall of the stage is a projection that says 'like I've been touched by a ghost' in white writing"/>
            <wp:cNvGraphicFramePr/>
            <a:graphic xmlns:a="http://schemas.openxmlformats.org/drawingml/2006/main">
              <a:graphicData uri="http://schemas.openxmlformats.org/drawingml/2006/picture">
                <pic:pic xmlns:pic="http://schemas.openxmlformats.org/drawingml/2006/picture">
                  <pic:nvPicPr>
                    <pic:cNvPr id="0" name="image3.jpg" descr="A mostly dark stage with a dark blue lit floor. On the floor, performer Alice Christina Corrigan lies on her side dressed in jeans and a thick coat. On the back wall of the stage is a projection that says 'like I've been touched by a ghost' in white writing"/>
                    <pic:cNvPicPr preferRelativeResize="0"/>
                  </pic:nvPicPr>
                  <pic:blipFill>
                    <a:blip r:embed="rId14"/>
                    <a:srcRect/>
                    <a:stretch>
                      <a:fillRect/>
                    </a:stretch>
                  </pic:blipFill>
                  <pic:spPr>
                    <a:xfrm>
                      <a:off x="0" y="0"/>
                      <a:ext cx="7566204" cy="4150703"/>
                    </a:xfrm>
                    <a:prstGeom prst="rect">
                      <a:avLst/>
                    </a:prstGeom>
                    <a:ln/>
                  </pic:spPr>
                </pic:pic>
              </a:graphicData>
            </a:graphic>
            <wp14:sizeRelH relativeFrom="margin">
              <wp14:pctWidth>0</wp14:pctWidth>
            </wp14:sizeRelH>
            <wp14:sizeRelV relativeFrom="margin">
              <wp14:pctHeight>0</wp14:pctHeight>
            </wp14:sizeRelV>
          </wp:anchor>
        </w:drawing>
      </w:r>
    </w:p>
    <w:p w14:paraId="0983F91B" w14:textId="77777777" w:rsidR="003B0784" w:rsidRPr="00B117C7" w:rsidRDefault="003B0784" w:rsidP="00B645A8">
      <w:pPr>
        <w:spacing w:line="240" w:lineRule="auto"/>
        <w:ind w:right="702"/>
        <w:rPr>
          <w:rFonts w:eastAsia="Quicksand"/>
          <w:b/>
          <w:u w:val="single"/>
        </w:rPr>
      </w:pPr>
    </w:p>
    <w:p w14:paraId="7C0E0C8F" w14:textId="77777777" w:rsidR="001E0B1D" w:rsidRPr="001E0B1D" w:rsidRDefault="001E0B1D" w:rsidP="001E0B1D">
      <w:pPr>
        <w:keepNext/>
        <w:keepLines/>
        <w:spacing w:line="240" w:lineRule="auto"/>
        <w:outlineLvl w:val="0"/>
        <w:rPr>
          <w:sz w:val="40"/>
          <w:szCs w:val="40"/>
        </w:rPr>
      </w:pPr>
      <w:r w:rsidRPr="001E0B1D">
        <w:rPr>
          <w:sz w:val="40"/>
          <w:szCs w:val="40"/>
        </w:rPr>
        <w:t xml:space="preserve">Enhance Programme Manager </w:t>
      </w:r>
    </w:p>
    <w:p w14:paraId="4204D3BE" w14:textId="77777777" w:rsidR="001E0B1D" w:rsidRPr="001E0B1D" w:rsidRDefault="001E0B1D" w:rsidP="001E0B1D">
      <w:pPr>
        <w:keepNext/>
        <w:keepLines/>
        <w:spacing w:line="240" w:lineRule="auto"/>
        <w:outlineLvl w:val="1"/>
        <w:rPr>
          <w:sz w:val="32"/>
          <w:szCs w:val="32"/>
        </w:rPr>
      </w:pPr>
    </w:p>
    <w:p w14:paraId="4E3BFB5C" w14:textId="77777777" w:rsidR="001E0B1D" w:rsidRPr="001E0B1D" w:rsidRDefault="001E0B1D" w:rsidP="001E0B1D">
      <w:pPr>
        <w:keepNext/>
        <w:keepLines/>
        <w:spacing w:line="240" w:lineRule="auto"/>
        <w:outlineLvl w:val="1"/>
        <w:rPr>
          <w:sz w:val="32"/>
          <w:szCs w:val="32"/>
        </w:rPr>
      </w:pPr>
      <w:r w:rsidRPr="001E0B1D">
        <w:rPr>
          <w:sz w:val="32"/>
          <w:szCs w:val="32"/>
        </w:rPr>
        <w:t>The Role</w:t>
      </w:r>
    </w:p>
    <w:p w14:paraId="38FF76A1" w14:textId="77777777" w:rsidR="00A72239" w:rsidRDefault="00A72239" w:rsidP="001E0B1D">
      <w:pPr>
        <w:spacing w:line="240" w:lineRule="auto"/>
        <w:ind w:right="702"/>
      </w:pPr>
      <w:bookmarkStart w:id="1" w:name="_Hlk142569579"/>
    </w:p>
    <w:p w14:paraId="6E26E25E" w14:textId="54FE408E" w:rsidR="001E0B1D" w:rsidRPr="001E0B1D" w:rsidRDefault="001E0B1D" w:rsidP="001E0B1D">
      <w:pPr>
        <w:spacing w:line="240" w:lineRule="auto"/>
        <w:ind w:right="702"/>
      </w:pPr>
      <w:r w:rsidRPr="001E0B1D">
        <w:t xml:space="preserve">This is a new role created to support an area of expertise we have developed through pilot programmes around VI inclusion across UK venues and audiences. </w:t>
      </w:r>
    </w:p>
    <w:p w14:paraId="64C72A34" w14:textId="77777777" w:rsidR="001E0B1D" w:rsidRPr="001E0B1D" w:rsidRDefault="001E0B1D" w:rsidP="001E0B1D">
      <w:pPr>
        <w:spacing w:line="240" w:lineRule="auto"/>
        <w:ind w:right="702"/>
      </w:pPr>
    </w:p>
    <w:p w14:paraId="47AB090C" w14:textId="77777777" w:rsidR="001E0B1D" w:rsidRPr="001E0B1D" w:rsidRDefault="001E0B1D" w:rsidP="001E0B1D">
      <w:pPr>
        <w:spacing w:line="240" w:lineRule="auto"/>
        <w:ind w:right="702"/>
      </w:pPr>
      <w:r w:rsidRPr="001E0B1D">
        <w:t xml:space="preserve">You will </w:t>
      </w:r>
      <w:proofErr w:type="gramStart"/>
      <w:r w:rsidRPr="001E0B1D">
        <w:t>work collaboratively</w:t>
      </w:r>
      <w:proofErr w:type="gramEnd"/>
      <w:r w:rsidRPr="001E0B1D">
        <w:t xml:space="preserve"> with the Artistic Director/ CEO, Trainee Artistic Directors, Artist Development Manager, partner venues and local organisations for visually impaired people. </w:t>
      </w:r>
    </w:p>
    <w:p w14:paraId="0786EA61" w14:textId="77777777" w:rsidR="001E0B1D" w:rsidRPr="001E0B1D" w:rsidRDefault="001E0B1D" w:rsidP="001E0B1D">
      <w:pPr>
        <w:spacing w:line="240" w:lineRule="auto"/>
        <w:ind w:right="702"/>
      </w:pPr>
    </w:p>
    <w:p w14:paraId="5DDA369F" w14:textId="77777777" w:rsidR="001E0B1D" w:rsidRPr="001E0B1D" w:rsidRDefault="001E0B1D" w:rsidP="001E0B1D">
      <w:pPr>
        <w:spacing w:line="240" w:lineRule="auto"/>
        <w:ind w:right="702"/>
      </w:pPr>
      <w:r w:rsidRPr="001E0B1D">
        <w:t xml:space="preserve">We support flexible working, but we expect that you will work from our Brixton office at least one day each week as part of Extant’s small team. </w:t>
      </w:r>
    </w:p>
    <w:p w14:paraId="176E521F" w14:textId="77777777" w:rsidR="001E0B1D" w:rsidRPr="001E0B1D" w:rsidRDefault="001E0B1D" w:rsidP="001E0B1D">
      <w:pPr>
        <w:spacing w:line="240" w:lineRule="auto"/>
        <w:ind w:right="702"/>
      </w:pPr>
    </w:p>
    <w:p w14:paraId="7E51395D" w14:textId="77777777" w:rsidR="001E0B1D" w:rsidRPr="001E0B1D" w:rsidRDefault="001E0B1D" w:rsidP="001E0B1D">
      <w:pPr>
        <w:spacing w:line="240" w:lineRule="auto"/>
        <w:ind w:right="702"/>
        <w:rPr>
          <w:color w:val="FF0000"/>
        </w:rPr>
      </w:pPr>
      <w:r w:rsidRPr="001E0B1D">
        <w:t xml:space="preserve">The ideal candidate is someone who understands and has experience of inclusive working, the publicly subsidised arts sector, the context of disability arts in the UK, and is interested in developing a new role. You will be skilled in venue partnership building, designing, </w:t>
      </w:r>
      <w:proofErr w:type="gramStart"/>
      <w:r w:rsidRPr="001E0B1D">
        <w:t>facilitating</w:t>
      </w:r>
      <w:proofErr w:type="gramEnd"/>
      <w:r w:rsidRPr="001E0B1D">
        <w:t xml:space="preserve"> and managing inclusive access programmes. </w:t>
      </w:r>
    </w:p>
    <w:p w14:paraId="6613E30E" w14:textId="77777777" w:rsidR="00360ACF" w:rsidRDefault="00360ACF" w:rsidP="001E0B1D">
      <w:pPr>
        <w:spacing w:line="240" w:lineRule="auto"/>
        <w:ind w:right="702"/>
      </w:pPr>
    </w:p>
    <w:p w14:paraId="0D129747" w14:textId="09F70F55" w:rsidR="001E0B1D" w:rsidRPr="001E0B1D" w:rsidRDefault="001E0B1D" w:rsidP="001E0B1D">
      <w:pPr>
        <w:spacing w:line="240" w:lineRule="auto"/>
        <w:ind w:right="702"/>
        <w:rPr>
          <w:color w:val="FF0000"/>
        </w:rPr>
      </w:pPr>
      <w:r w:rsidRPr="001E0B1D">
        <w:t xml:space="preserve">You will have excellent project management skills, experience in working with theatre makers and arts venues and be willing to work across geographical regions. </w:t>
      </w:r>
    </w:p>
    <w:bookmarkEnd w:id="1"/>
    <w:p w14:paraId="1D424740" w14:textId="77777777" w:rsidR="001E0B1D" w:rsidRPr="001E0B1D" w:rsidRDefault="001E0B1D" w:rsidP="001E0B1D">
      <w:pPr>
        <w:spacing w:line="240" w:lineRule="auto"/>
        <w:ind w:right="702"/>
      </w:pPr>
    </w:p>
    <w:p w14:paraId="12B42E88" w14:textId="77777777" w:rsidR="001E0B1D" w:rsidRPr="001E0B1D" w:rsidRDefault="001E0B1D" w:rsidP="001E0B1D">
      <w:pPr>
        <w:spacing w:line="240" w:lineRule="auto"/>
        <w:ind w:right="702"/>
        <w:rPr>
          <w:b/>
          <w:bCs/>
        </w:rPr>
      </w:pPr>
      <w:bookmarkStart w:id="2" w:name="_Hlk142569715"/>
      <w:r w:rsidRPr="001E0B1D">
        <w:rPr>
          <w:b/>
          <w:bCs/>
        </w:rPr>
        <w:t>This is a 3-year (renewable) part-time contract, 3 days per week (0.6 FTE)</w:t>
      </w:r>
    </w:p>
    <w:p w14:paraId="2569C770" w14:textId="77777777" w:rsidR="001E0B1D" w:rsidRPr="001E0B1D" w:rsidRDefault="001E0B1D" w:rsidP="001E0B1D">
      <w:pPr>
        <w:spacing w:line="240" w:lineRule="auto"/>
        <w:ind w:right="702"/>
        <w:rPr>
          <w:b/>
          <w:bCs/>
        </w:rPr>
      </w:pPr>
    </w:p>
    <w:p w14:paraId="6614D7B8" w14:textId="77777777" w:rsidR="001E0B1D" w:rsidRPr="001E0B1D" w:rsidRDefault="001E0B1D" w:rsidP="001E0B1D">
      <w:pPr>
        <w:spacing w:line="240" w:lineRule="auto"/>
        <w:ind w:right="702"/>
      </w:pPr>
      <w:r w:rsidRPr="001E0B1D">
        <w:rPr>
          <w:b/>
          <w:bCs/>
        </w:rPr>
        <w:lastRenderedPageBreak/>
        <w:t xml:space="preserve">Location: </w:t>
      </w:r>
      <w:r w:rsidRPr="001E0B1D">
        <w:t xml:space="preserve">We offer hybrid working, including home, office-based working at our base in Brixton House, </w:t>
      </w:r>
      <w:r w:rsidRPr="001E0B1D">
        <w:rPr>
          <w:color w:val="0A0A0A"/>
        </w:rPr>
        <w:t xml:space="preserve">2.06 Carlton Mansions, Brixton House, 385 Coldharbour Lane, London, SW9 8GL </w:t>
      </w:r>
      <w:r w:rsidRPr="001E0B1D">
        <w:t xml:space="preserve">and across the UK in partner venue locations </w:t>
      </w:r>
    </w:p>
    <w:p w14:paraId="48A4AB59" w14:textId="77777777" w:rsidR="001E0B1D" w:rsidRPr="001E0B1D" w:rsidRDefault="001E0B1D" w:rsidP="001E0B1D">
      <w:pPr>
        <w:spacing w:line="240" w:lineRule="auto"/>
        <w:ind w:right="702"/>
      </w:pPr>
      <w:r w:rsidRPr="001E0B1D">
        <w:rPr>
          <w:b/>
          <w:bCs/>
        </w:rPr>
        <w:t xml:space="preserve">Responsible to: </w:t>
      </w:r>
      <w:r w:rsidRPr="001E0B1D">
        <w:t xml:space="preserve">Artistic Director </w:t>
      </w:r>
    </w:p>
    <w:p w14:paraId="704E58AF" w14:textId="77777777" w:rsidR="001E0B1D" w:rsidRPr="001E0B1D" w:rsidRDefault="001E0B1D" w:rsidP="001E0B1D">
      <w:pPr>
        <w:spacing w:line="240" w:lineRule="auto"/>
        <w:ind w:right="702"/>
      </w:pPr>
      <w:r w:rsidRPr="001E0B1D">
        <w:rPr>
          <w:b/>
          <w:bCs/>
        </w:rPr>
        <w:t xml:space="preserve">Line Manages: </w:t>
      </w:r>
      <w:r w:rsidRPr="001E0B1D">
        <w:t xml:space="preserve">freelance Enhance programme </w:t>
      </w:r>
      <w:proofErr w:type="gramStart"/>
      <w:r w:rsidRPr="001E0B1D">
        <w:t>facilitators</w:t>
      </w:r>
      <w:proofErr w:type="gramEnd"/>
    </w:p>
    <w:p w14:paraId="08AD2C3C" w14:textId="77777777" w:rsidR="001E0B1D" w:rsidRPr="001E0B1D" w:rsidRDefault="001E0B1D" w:rsidP="001E0B1D">
      <w:pPr>
        <w:spacing w:line="240" w:lineRule="auto"/>
        <w:ind w:right="702"/>
      </w:pPr>
      <w:r w:rsidRPr="001E0B1D">
        <w:rPr>
          <w:b/>
          <w:bCs/>
        </w:rPr>
        <w:t>Salary</w:t>
      </w:r>
      <w:r w:rsidRPr="001E0B1D">
        <w:t>: £30,000 pro rata (£18,000 per annum)</w:t>
      </w:r>
    </w:p>
    <w:p w14:paraId="7686BA9B" w14:textId="77777777" w:rsidR="001E0B1D" w:rsidRPr="001E0B1D" w:rsidRDefault="001E0B1D" w:rsidP="001E0B1D">
      <w:pPr>
        <w:spacing w:line="240" w:lineRule="auto"/>
        <w:ind w:right="702"/>
      </w:pPr>
      <w:r w:rsidRPr="001E0B1D">
        <w:rPr>
          <w:b/>
          <w:bCs/>
        </w:rPr>
        <w:t>Deadline for applications:</w:t>
      </w:r>
      <w:r w:rsidRPr="001E0B1D">
        <w:t xml:space="preserve"> 12 noon, Friday 8</w:t>
      </w:r>
      <w:r w:rsidRPr="001E0B1D">
        <w:rPr>
          <w:vertAlign w:val="superscript"/>
        </w:rPr>
        <w:t>th</w:t>
      </w:r>
      <w:r w:rsidRPr="001E0B1D">
        <w:t xml:space="preserve"> September 2023</w:t>
      </w:r>
    </w:p>
    <w:p w14:paraId="29B1D115" w14:textId="77777777" w:rsidR="001E0B1D" w:rsidRPr="001E0B1D" w:rsidRDefault="001E0B1D" w:rsidP="001E0B1D">
      <w:pPr>
        <w:spacing w:line="240" w:lineRule="auto"/>
        <w:ind w:right="702"/>
      </w:pPr>
      <w:r w:rsidRPr="001E0B1D">
        <w:rPr>
          <w:b/>
          <w:bCs/>
        </w:rPr>
        <w:t>NB:</w:t>
      </w:r>
      <w:r w:rsidRPr="001E0B1D">
        <w:t xml:space="preserve"> Please send all documents in Word format to ensure </w:t>
      </w:r>
      <w:proofErr w:type="gramStart"/>
      <w:r w:rsidRPr="001E0B1D">
        <w:t>accessibility</w:t>
      </w:r>
      <w:proofErr w:type="gramEnd"/>
    </w:p>
    <w:p w14:paraId="25AEE760" w14:textId="77777777" w:rsidR="001E0B1D" w:rsidRPr="001E0B1D" w:rsidRDefault="001E0B1D" w:rsidP="001E0B1D">
      <w:pPr>
        <w:spacing w:line="240" w:lineRule="auto"/>
        <w:ind w:right="702"/>
        <w:rPr>
          <w:b/>
          <w:bCs/>
        </w:rPr>
      </w:pPr>
    </w:p>
    <w:p w14:paraId="41EF120F" w14:textId="77777777" w:rsidR="001E0B1D" w:rsidRDefault="001E0B1D" w:rsidP="001E0B1D">
      <w:pPr>
        <w:spacing w:line="240" w:lineRule="auto"/>
        <w:ind w:right="702"/>
        <w:rPr>
          <w:b/>
          <w:bCs/>
        </w:rPr>
      </w:pPr>
    </w:p>
    <w:p w14:paraId="78AD0ABD" w14:textId="77777777" w:rsidR="005003D3" w:rsidRPr="00C46636" w:rsidRDefault="005003D3" w:rsidP="005003D3">
      <w:pPr>
        <w:keepNext/>
        <w:keepLines/>
        <w:spacing w:line="240" w:lineRule="auto"/>
        <w:outlineLvl w:val="2"/>
        <w:rPr>
          <w:color w:val="434343"/>
          <w:sz w:val="32"/>
          <w:szCs w:val="32"/>
        </w:rPr>
      </w:pPr>
      <w:r w:rsidRPr="00C46636">
        <w:rPr>
          <w:color w:val="434343"/>
          <w:sz w:val="32"/>
          <w:szCs w:val="32"/>
        </w:rPr>
        <w:t>The Extant team</w:t>
      </w:r>
    </w:p>
    <w:p w14:paraId="2181FBFC" w14:textId="77777777" w:rsidR="005003D3" w:rsidRPr="00C46636" w:rsidRDefault="005003D3" w:rsidP="005003D3">
      <w:pPr>
        <w:spacing w:line="240" w:lineRule="auto"/>
        <w:ind w:right="702"/>
      </w:pPr>
    </w:p>
    <w:p w14:paraId="12ACA7D3" w14:textId="77777777" w:rsidR="005003D3" w:rsidRPr="00C46636" w:rsidRDefault="005003D3" w:rsidP="005003D3">
      <w:pPr>
        <w:spacing w:line="240" w:lineRule="auto"/>
        <w:ind w:right="702"/>
      </w:pPr>
      <w:r w:rsidRPr="00C46636">
        <w:t>Artistic Director/CEO (0.8 FTE)</w:t>
      </w:r>
    </w:p>
    <w:p w14:paraId="04AF02C0" w14:textId="77777777" w:rsidR="005003D3" w:rsidRPr="00C46636" w:rsidRDefault="005003D3" w:rsidP="005003D3">
      <w:pPr>
        <w:spacing w:line="240" w:lineRule="auto"/>
        <w:ind w:right="702"/>
      </w:pPr>
      <w:r w:rsidRPr="00C46636">
        <w:t>Director of Operations (0.6 FTE)</w:t>
      </w:r>
    </w:p>
    <w:p w14:paraId="490942F6" w14:textId="77777777" w:rsidR="005003D3" w:rsidRPr="00C46636" w:rsidRDefault="005003D3" w:rsidP="005003D3">
      <w:pPr>
        <w:spacing w:line="240" w:lineRule="auto"/>
        <w:ind w:right="702"/>
      </w:pPr>
      <w:r w:rsidRPr="00C46636">
        <w:t>Artist Development Manager (0.6 FTE. fixed term until March 2024)</w:t>
      </w:r>
    </w:p>
    <w:p w14:paraId="035AAE96" w14:textId="77777777" w:rsidR="005003D3" w:rsidRPr="00C46636" w:rsidRDefault="005003D3" w:rsidP="005003D3">
      <w:pPr>
        <w:spacing w:line="240" w:lineRule="auto"/>
        <w:ind w:right="702"/>
      </w:pPr>
      <w:r w:rsidRPr="00C46636">
        <w:t>Trainee Artistic Directors (from July 2023)</w:t>
      </w:r>
    </w:p>
    <w:p w14:paraId="48E87474" w14:textId="77777777" w:rsidR="005003D3" w:rsidRPr="00C46636" w:rsidRDefault="005003D3" w:rsidP="005003D3">
      <w:pPr>
        <w:spacing w:line="240" w:lineRule="auto"/>
        <w:ind w:right="702"/>
      </w:pPr>
      <w:r w:rsidRPr="00C46636">
        <w:t>Administrator (Full Time)</w:t>
      </w:r>
    </w:p>
    <w:p w14:paraId="18C85651" w14:textId="77777777" w:rsidR="005003D3" w:rsidRPr="00C46636" w:rsidRDefault="005003D3" w:rsidP="005003D3">
      <w:pPr>
        <w:spacing w:line="240" w:lineRule="auto"/>
        <w:ind w:right="702"/>
      </w:pPr>
      <w:r w:rsidRPr="00C46636">
        <w:t>Bookkeeper (0.1 FTE)</w:t>
      </w:r>
    </w:p>
    <w:p w14:paraId="3952CA1B" w14:textId="77777777" w:rsidR="005003D3" w:rsidRDefault="005003D3" w:rsidP="001E0B1D">
      <w:pPr>
        <w:spacing w:line="240" w:lineRule="auto"/>
        <w:ind w:right="702"/>
        <w:rPr>
          <w:b/>
          <w:bCs/>
        </w:rPr>
      </w:pPr>
    </w:p>
    <w:p w14:paraId="49F93683" w14:textId="77777777" w:rsidR="005003D3" w:rsidRPr="001E0B1D" w:rsidRDefault="005003D3" w:rsidP="001E0B1D">
      <w:pPr>
        <w:spacing w:line="240" w:lineRule="auto"/>
        <w:ind w:right="702"/>
        <w:rPr>
          <w:b/>
          <w:bCs/>
        </w:rPr>
      </w:pPr>
    </w:p>
    <w:p w14:paraId="4342171A" w14:textId="77777777" w:rsidR="009E065E" w:rsidRDefault="009E065E">
      <w:pPr>
        <w:rPr>
          <w:rFonts w:eastAsia="Quicksand"/>
          <w:b/>
          <w:bCs/>
          <w:sz w:val="32"/>
          <w:szCs w:val="32"/>
        </w:rPr>
      </w:pPr>
      <w:r>
        <w:rPr>
          <w:rFonts w:eastAsia="Quicksand"/>
          <w:b/>
          <w:bCs/>
          <w:sz w:val="32"/>
          <w:szCs w:val="32"/>
        </w:rPr>
        <w:br w:type="page"/>
      </w:r>
    </w:p>
    <w:p w14:paraId="0B94AE88" w14:textId="6C7AEF7A" w:rsidR="001E0B1D" w:rsidRPr="001E0B1D" w:rsidRDefault="001E0B1D" w:rsidP="00E64CCD">
      <w:pPr>
        <w:rPr>
          <w:rFonts w:eastAsia="Quicksand"/>
          <w:b/>
          <w:bCs/>
          <w:sz w:val="32"/>
          <w:szCs w:val="32"/>
        </w:rPr>
      </w:pPr>
      <w:r w:rsidRPr="001E0B1D">
        <w:rPr>
          <w:rFonts w:eastAsia="Quicksand"/>
          <w:b/>
          <w:bCs/>
          <w:sz w:val="32"/>
          <w:szCs w:val="32"/>
        </w:rPr>
        <w:lastRenderedPageBreak/>
        <w:t>Enhance Programme Manager - Job Description</w:t>
      </w:r>
      <w:r w:rsidRPr="001E0B1D">
        <w:rPr>
          <w:rFonts w:eastAsia="Quicksand"/>
          <w:b/>
          <w:bCs/>
          <w:sz w:val="40"/>
          <w:szCs w:val="40"/>
        </w:rPr>
        <w:t xml:space="preserve"> </w:t>
      </w:r>
    </w:p>
    <w:p w14:paraId="61F84C27" w14:textId="77777777" w:rsidR="001E0B1D" w:rsidRPr="001E0B1D" w:rsidRDefault="001E0B1D" w:rsidP="001E0B1D">
      <w:pPr>
        <w:keepNext/>
        <w:keepLines/>
        <w:spacing w:line="240" w:lineRule="auto"/>
        <w:outlineLvl w:val="1"/>
        <w:rPr>
          <w:sz w:val="32"/>
          <w:szCs w:val="32"/>
        </w:rPr>
      </w:pPr>
    </w:p>
    <w:p w14:paraId="0D8E6F94" w14:textId="77777777" w:rsidR="001E0B1D" w:rsidRPr="001E0B1D" w:rsidRDefault="001E0B1D" w:rsidP="001E0B1D">
      <w:pPr>
        <w:keepNext/>
        <w:keepLines/>
        <w:spacing w:line="240" w:lineRule="auto"/>
        <w:outlineLvl w:val="1"/>
        <w:rPr>
          <w:sz w:val="32"/>
          <w:szCs w:val="32"/>
        </w:rPr>
      </w:pPr>
      <w:r w:rsidRPr="001E0B1D">
        <w:rPr>
          <w:sz w:val="32"/>
          <w:szCs w:val="32"/>
        </w:rPr>
        <w:t xml:space="preserve">Role description </w:t>
      </w:r>
    </w:p>
    <w:p w14:paraId="2C5B3A76" w14:textId="77777777" w:rsidR="001E0B1D" w:rsidRPr="001E0B1D" w:rsidRDefault="001E0B1D" w:rsidP="001E0B1D">
      <w:pPr>
        <w:spacing w:line="240" w:lineRule="auto"/>
        <w:ind w:right="702"/>
      </w:pPr>
    </w:p>
    <w:p w14:paraId="42DE9576" w14:textId="77777777" w:rsidR="001E0B1D" w:rsidRPr="001E0B1D" w:rsidRDefault="001E0B1D" w:rsidP="001E0B1D">
      <w:pPr>
        <w:spacing w:line="240" w:lineRule="auto"/>
        <w:ind w:right="702"/>
      </w:pPr>
      <w:r w:rsidRPr="001E0B1D">
        <w:t xml:space="preserve">You will </w:t>
      </w:r>
      <w:proofErr w:type="gramStart"/>
      <w:r w:rsidRPr="001E0B1D">
        <w:t>work</w:t>
      </w:r>
      <w:proofErr w:type="gramEnd"/>
      <w:r w:rsidRPr="001E0B1D">
        <w:t xml:space="preserve"> with the Artistic Director, Trainee Artistic Director, and Artist Development Manager to set up, facilitate, manage delivery, and evaluate Extant’s 3-year Enhance Programme across 18 venues with 108 touring shows linking companies and their audiences from 2023-2026. There will also be opportunities to design and provide bespoke VI access training for other companies and venues on request.</w:t>
      </w:r>
    </w:p>
    <w:p w14:paraId="7018AC7A" w14:textId="77777777" w:rsidR="001E0B1D" w:rsidRPr="001E0B1D" w:rsidRDefault="001E0B1D" w:rsidP="001E0B1D">
      <w:pPr>
        <w:spacing w:line="240" w:lineRule="auto"/>
        <w:ind w:right="702"/>
      </w:pPr>
    </w:p>
    <w:p w14:paraId="7D9DB1A3" w14:textId="77777777" w:rsidR="001E0B1D" w:rsidRPr="001E0B1D" w:rsidRDefault="001E0B1D" w:rsidP="001E0B1D">
      <w:pPr>
        <w:spacing w:line="240" w:lineRule="auto"/>
        <w:ind w:right="702"/>
      </w:pPr>
    </w:p>
    <w:p w14:paraId="25B4BB05" w14:textId="77777777" w:rsidR="001E0B1D" w:rsidRPr="001E0B1D" w:rsidRDefault="001E0B1D" w:rsidP="001E0B1D">
      <w:pPr>
        <w:spacing w:line="240" w:lineRule="auto"/>
        <w:ind w:right="702"/>
      </w:pPr>
      <w:r w:rsidRPr="001E0B1D">
        <w:t xml:space="preserve">You will develop and build lasting theatre venue partnerships, recruit, train, and support visually impaired (VI) facilitators, adapt VI training for venues and companies, monitoring success and evaluating learning with all stakeholders. You will coordinate and ensure that the Extant Enhance programme is delivered consistently across </w:t>
      </w:r>
      <w:bookmarkStart w:id="3" w:name="_Int_dymxDPhq"/>
      <w:proofErr w:type="gramStart"/>
      <w:r w:rsidRPr="001E0B1D">
        <w:t>different types</w:t>
      </w:r>
      <w:bookmarkEnd w:id="3"/>
      <w:proofErr w:type="gramEnd"/>
      <w:r w:rsidRPr="001E0B1D">
        <w:t xml:space="preserve"> of performance, companies and venues and joined up with relevant sight-loss networks in each region to maximise audience take up for Extant Enhanced touring productions.</w:t>
      </w:r>
    </w:p>
    <w:p w14:paraId="21776B96" w14:textId="77777777" w:rsidR="001E0B1D" w:rsidRPr="001E0B1D" w:rsidRDefault="001E0B1D" w:rsidP="001E0B1D">
      <w:pPr>
        <w:spacing w:line="240" w:lineRule="auto"/>
        <w:ind w:right="702"/>
      </w:pPr>
    </w:p>
    <w:p w14:paraId="7D6718E1" w14:textId="77777777" w:rsidR="001E0B1D" w:rsidRPr="001E0B1D" w:rsidRDefault="001E0B1D" w:rsidP="001E0B1D">
      <w:pPr>
        <w:spacing w:line="240" w:lineRule="auto"/>
        <w:ind w:right="702"/>
        <w:rPr>
          <w:sz w:val="32"/>
          <w:szCs w:val="32"/>
        </w:rPr>
      </w:pPr>
      <w:r w:rsidRPr="001E0B1D">
        <w:rPr>
          <w:sz w:val="32"/>
          <w:szCs w:val="32"/>
        </w:rPr>
        <w:t xml:space="preserve">Main responsibilities </w:t>
      </w:r>
    </w:p>
    <w:p w14:paraId="77326333" w14:textId="77777777" w:rsidR="001E0B1D" w:rsidRPr="001E0B1D" w:rsidRDefault="001E0B1D" w:rsidP="001E0B1D">
      <w:pPr>
        <w:spacing w:line="240" w:lineRule="auto"/>
        <w:ind w:right="702"/>
      </w:pPr>
    </w:p>
    <w:p w14:paraId="63149848" w14:textId="77777777" w:rsidR="001E0B1D" w:rsidRPr="001E0B1D" w:rsidRDefault="001E0B1D" w:rsidP="001E0B1D">
      <w:pPr>
        <w:spacing w:line="240" w:lineRule="auto"/>
        <w:ind w:right="702"/>
      </w:pPr>
      <w:r w:rsidRPr="001E0B1D">
        <w:t xml:space="preserve">Managing the Extant Enhance programme from 2023 to 2026, including: </w:t>
      </w:r>
    </w:p>
    <w:p w14:paraId="2822ECA2" w14:textId="77777777" w:rsidR="001E0B1D" w:rsidRPr="001E0B1D" w:rsidRDefault="001E0B1D" w:rsidP="001E0B1D">
      <w:pPr>
        <w:spacing w:line="240" w:lineRule="auto"/>
        <w:ind w:right="702"/>
      </w:pPr>
    </w:p>
    <w:p w14:paraId="5EDCBA99" w14:textId="77777777" w:rsidR="001E0B1D" w:rsidRPr="001E0B1D" w:rsidRDefault="001E0B1D" w:rsidP="001E0B1D">
      <w:pPr>
        <w:numPr>
          <w:ilvl w:val="0"/>
          <w:numId w:val="41"/>
        </w:numPr>
        <w:spacing w:after="160" w:line="240" w:lineRule="auto"/>
        <w:ind w:right="702"/>
        <w:contextualSpacing/>
      </w:pPr>
      <w:r w:rsidRPr="001E0B1D">
        <w:t xml:space="preserve">Establishing and building 18 theatre venue partnerships (6 per year) to co-create Enhance </w:t>
      </w:r>
      <w:proofErr w:type="gramStart"/>
      <w:r w:rsidRPr="001E0B1D">
        <w:t>programmes</w:t>
      </w:r>
      <w:proofErr w:type="gramEnd"/>
    </w:p>
    <w:p w14:paraId="54EF5ED1" w14:textId="77777777" w:rsidR="001E0B1D" w:rsidRPr="001E0B1D" w:rsidRDefault="001E0B1D" w:rsidP="001E0B1D">
      <w:pPr>
        <w:numPr>
          <w:ilvl w:val="0"/>
          <w:numId w:val="41"/>
        </w:numPr>
        <w:spacing w:after="160" w:line="240" w:lineRule="auto"/>
        <w:ind w:right="702"/>
        <w:contextualSpacing/>
      </w:pPr>
      <w:r w:rsidRPr="001E0B1D">
        <w:t xml:space="preserve">Working with Extant’s Artistic Director, Trainee Artistic </w:t>
      </w:r>
      <w:bookmarkStart w:id="4" w:name="_Int_py7J2gN2"/>
      <w:r w:rsidRPr="001E0B1D">
        <w:t>Director</w:t>
      </w:r>
      <w:bookmarkEnd w:id="4"/>
      <w:r w:rsidRPr="001E0B1D">
        <w:t xml:space="preserve"> and Artist Development Manager to recruit, train and support up to 18 visually impaired facilitators to deliver Enhance training to venues and touring companies across the </w:t>
      </w:r>
      <w:proofErr w:type="gramStart"/>
      <w:r w:rsidRPr="001E0B1D">
        <w:t>UK</w:t>
      </w:r>
      <w:proofErr w:type="gramEnd"/>
    </w:p>
    <w:p w14:paraId="7E154C97" w14:textId="77777777" w:rsidR="001E0B1D" w:rsidRPr="001E0B1D" w:rsidRDefault="001E0B1D" w:rsidP="001E0B1D">
      <w:pPr>
        <w:numPr>
          <w:ilvl w:val="0"/>
          <w:numId w:val="41"/>
        </w:numPr>
        <w:spacing w:after="160" w:line="240" w:lineRule="auto"/>
        <w:ind w:right="702"/>
        <w:contextualSpacing/>
      </w:pPr>
      <w:r w:rsidRPr="001E0B1D">
        <w:t xml:space="preserve">Working with partner venues and Enhance facilitators to establish partnerships with 36 touring theatre companies (6 per venue per year) to deliver 108 ‘Enhanced’ </w:t>
      </w:r>
      <w:proofErr w:type="gramStart"/>
      <w:r w:rsidRPr="001E0B1D">
        <w:t>shows</w:t>
      </w:r>
      <w:proofErr w:type="gramEnd"/>
      <w:r w:rsidRPr="001E0B1D">
        <w:t xml:space="preserve"> </w:t>
      </w:r>
    </w:p>
    <w:p w14:paraId="122846CD" w14:textId="77777777" w:rsidR="001E0B1D" w:rsidRPr="001E0B1D" w:rsidRDefault="001E0B1D" w:rsidP="001E0B1D">
      <w:pPr>
        <w:numPr>
          <w:ilvl w:val="0"/>
          <w:numId w:val="41"/>
        </w:numPr>
        <w:spacing w:after="160" w:line="240" w:lineRule="auto"/>
        <w:ind w:right="702"/>
        <w:contextualSpacing/>
      </w:pPr>
      <w:r w:rsidRPr="001E0B1D">
        <w:t xml:space="preserve">Working with partner venues and local VI groups and support organisations to increase audiences for Extant Enhanced shows and access to partner </w:t>
      </w:r>
      <w:proofErr w:type="gramStart"/>
      <w:r w:rsidRPr="001E0B1D">
        <w:t>venues</w:t>
      </w:r>
      <w:proofErr w:type="gramEnd"/>
    </w:p>
    <w:p w14:paraId="591796C2" w14:textId="62648D49" w:rsidR="00360ACF" w:rsidRPr="00360ACF" w:rsidRDefault="001E0B1D" w:rsidP="00360ACF">
      <w:pPr>
        <w:numPr>
          <w:ilvl w:val="0"/>
          <w:numId w:val="41"/>
        </w:numPr>
        <w:spacing w:after="160" w:line="240" w:lineRule="auto"/>
        <w:ind w:right="702"/>
        <w:contextualSpacing/>
      </w:pPr>
      <w:r w:rsidRPr="001E0B1D">
        <w:t xml:space="preserve">Evaluate and report on the Extant Enhance programme and its impact to investors and </w:t>
      </w:r>
      <w:proofErr w:type="gramStart"/>
      <w:r w:rsidRPr="001E0B1D">
        <w:t>partners</w:t>
      </w:r>
      <w:proofErr w:type="gramEnd"/>
      <w:r w:rsidRPr="001E0B1D">
        <w:t xml:space="preserve"> </w:t>
      </w:r>
    </w:p>
    <w:p w14:paraId="2BFD2421" w14:textId="77777777" w:rsidR="00360ACF" w:rsidRDefault="00360ACF" w:rsidP="00360ACF">
      <w:pPr>
        <w:spacing w:after="160" w:line="240" w:lineRule="auto"/>
        <w:ind w:right="702"/>
        <w:contextualSpacing/>
        <w:rPr>
          <w:sz w:val="32"/>
          <w:szCs w:val="32"/>
        </w:rPr>
      </w:pPr>
    </w:p>
    <w:p w14:paraId="5A94024B" w14:textId="77777777" w:rsidR="00360ACF" w:rsidRPr="00360ACF" w:rsidRDefault="00360ACF" w:rsidP="00360ACF">
      <w:pPr>
        <w:spacing w:after="160" w:line="240" w:lineRule="auto"/>
        <w:ind w:right="702"/>
        <w:contextualSpacing/>
      </w:pPr>
    </w:p>
    <w:p w14:paraId="430E4925" w14:textId="09E82CE6" w:rsidR="001E0B1D" w:rsidRPr="001E0B1D" w:rsidRDefault="001E0B1D" w:rsidP="005003D3">
      <w:pPr>
        <w:rPr>
          <w:sz w:val="32"/>
          <w:szCs w:val="32"/>
        </w:rPr>
      </w:pPr>
      <w:r w:rsidRPr="001E0B1D">
        <w:rPr>
          <w:sz w:val="32"/>
          <w:szCs w:val="32"/>
        </w:rPr>
        <w:t>Main tasks</w:t>
      </w:r>
    </w:p>
    <w:p w14:paraId="1618DF1E" w14:textId="77777777" w:rsidR="001E0B1D" w:rsidRPr="001E0B1D" w:rsidRDefault="001E0B1D" w:rsidP="001E0B1D">
      <w:pPr>
        <w:spacing w:line="240" w:lineRule="auto"/>
        <w:ind w:right="702"/>
        <w:rPr>
          <w:sz w:val="24"/>
          <w:szCs w:val="24"/>
        </w:rPr>
      </w:pPr>
    </w:p>
    <w:p w14:paraId="0A49FCAF" w14:textId="69D12C73" w:rsidR="0033368D" w:rsidRDefault="001E0B1D" w:rsidP="001E0B1D">
      <w:pPr>
        <w:spacing w:line="240" w:lineRule="auto"/>
        <w:ind w:right="702"/>
      </w:pPr>
      <w:r w:rsidRPr="001E0B1D">
        <w:t xml:space="preserve">Project management </w:t>
      </w:r>
    </w:p>
    <w:p w14:paraId="3B967B9B" w14:textId="77777777" w:rsidR="005A74F5" w:rsidRPr="001E0B1D" w:rsidRDefault="005A74F5" w:rsidP="001E0B1D">
      <w:pPr>
        <w:spacing w:line="240" w:lineRule="auto"/>
        <w:ind w:right="702"/>
      </w:pPr>
    </w:p>
    <w:p w14:paraId="191805B3" w14:textId="77777777" w:rsidR="001E0B1D" w:rsidRPr="001E0B1D" w:rsidRDefault="001E0B1D" w:rsidP="001E0B1D">
      <w:pPr>
        <w:numPr>
          <w:ilvl w:val="0"/>
          <w:numId w:val="42"/>
        </w:numPr>
        <w:spacing w:after="160" w:line="240" w:lineRule="auto"/>
        <w:ind w:right="702"/>
        <w:contextualSpacing/>
      </w:pPr>
      <w:r w:rsidRPr="001E0B1D">
        <w:t xml:space="preserve">Creating, </w:t>
      </w:r>
      <w:bookmarkStart w:id="5" w:name="_Int_SCgskZX2"/>
      <w:r w:rsidRPr="001E0B1D">
        <w:t>agreeing</w:t>
      </w:r>
      <w:bookmarkEnd w:id="5"/>
      <w:r w:rsidRPr="001E0B1D">
        <w:t xml:space="preserve"> and sharing a clear 3-year project plan with regular review points based on the project proposal to Paul Hamlyn Foundation and the agreed activity </w:t>
      </w:r>
      <w:proofErr w:type="gramStart"/>
      <w:r w:rsidRPr="001E0B1D">
        <w:t>plan</w:t>
      </w:r>
      <w:proofErr w:type="gramEnd"/>
    </w:p>
    <w:p w14:paraId="499F60CB" w14:textId="77777777" w:rsidR="001E0B1D" w:rsidRPr="001E0B1D" w:rsidRDefault="001E0B1D" w:rsidP="001E0B1D">
      <w:pPr>
        <w:numPr>
          <w:ilvl w:val="0"/>
          <w:numId w:val="42"/>
        </w:numPr>
        <w:spacing w:after="160" w:line="240" w:lineRule="auto"/>
        <w:ind w:right="702"/>
        <w:contextualSpacing/>
      </w:pPr>
      <w:r w:rsidRPr="001E0B1D">
        <w:t xml:space="preserve">Managing and reporting on the Extant Enhance </w:t>
      </w:r>
      <w:proofErr w:type="gramStart"/>
      <w:r w:rsidRPr="001E0B1D">
        <w:t>budget</w:t>
      </w:r>
      <w:proofErr w:type="gramEnd"/>
      <w:r w:rsidRPr="001E0B1D">
        <w:t xml:space="preserve"> </w:t>
      </w:r>
    </w:p>
    <w:p w14:paraId="02513181" w14:textId="77777777" w:rsidR="001E0B1D" w:rsidRPr="001E0B1D" w:rsidRDefault="001E0B1D" w:rsidP="001E0B1D">
      <w:pPr>
        <w:numPr>
          <w:ilvl w:val="0"/>
          <w:numId w:val="42"/>
        </w:numPr>
        <w:spacing w:after="160" w:line="240" w:lineRule="auto"/>
        <w:ind w:right="702"/>
        <w:contextualSpacing/>
      </w:pPr>
      <w:r w:rsidRPr="001E0B1D">
        <w:t>Contracting venue and company partners</w:t>
      </w:r>
    </w:p>
    <w:p w14:paraId="7FE4C899" w14:textId="77777777" w:rsidR="001E0B1D" w:rsidRPr="001E0B1D" w:rsidRDefault="001E0B1D" w:rsidP="001E0B1D">
      <w:pPr>
        <w:numPr>
          <w:ilvl w:val="0"/>
          <w:numId w:val="42"/>
        </w:numPr>
        <w:spacing w:after="160" w:line="240" w:lineRule="auto"/>
        <w:ind w:right="702"/>
        <w:contextualSpacing/>
      </w:pPr>
      <w:r w:rsidRPr="001E0B1D">
        <w:t xml:space="preserve">Organising recruitment and training of Enhance Programme VI </w:t>
      </w:r>
      <w:proofErr w:type="gramStart"/>
      <w:r w:rsidRPr="001E0B1D">
        <w:t>facilitators</w:t>
      </w:r>
      <w:proofErr w:type="gramEnd"/>
      <w:r w:rsidRPr="001E0B1D">
        <w:t xml:space="preserve"> </w:t>
      </w:r>
    </w:p>
    <w:p w14:paraId="06F09245" w14:textId="77777777" w:rsidR="001E0B1D" w:rsidRPr="001E0B1D" w:rsidRDefault="001E0B1D" w:rsidP="001E0B1D">
      <w:pPr>
        <w:numPr>
          <w:ilvl w:val="0"/>
          <w:numId w:val="42"/>
        </w:numPr>
        <w:spacing w:after="160" w:line="240" w:lineRule="auto"/>
        <w:ind w:right="702"/>
        <w:contextualSpacing/>
      </w:pPr>
      <w:r w:rsidRPr="001E0B1D">
        <w:t xml:space="preserve">Travelling to partner venues to build partnerships, support training, </w:t>
      </w:r>
      <w:bookmarkStart w:id="6" w:name="_Int_s2sT9Egh"/>
      <w:r w:rsidRPr="001E0B1D">
        <w:t>facilitators</w:t>
      </w:r>
      <w:bookmarkEnd w:id="6"/>
      <w:r w:rsidRPr="001E0B1D">
        <w:t xml:space="preserve"> and project </w:t>
      </w:r>
      <w:proofErr w:type="gramStart"/>
      <w:r w:rsidRPr="001E0B1D">
        <w:t>development</w:t>
      </w:r>
      <w:proofErr w:type="gramEnd"/>
    </w:p>
    <w:p w14:paraId="56280ED9" w14:textId="77777777" w:rsidR="001E0B1D" w:rsidRPr="001E0B1D" w:rsidRDefault="001E0B1D" w:rsidP="001E0B1D">
      <w:pPr>
        <w:numPr>
          <w:ilvl w:val="0"/>
          <w:numId w:val="42"/>
        </w:numPr>
        <w:spacing w:after="160" w:line="240" w:lineRule="auto"/>
        <w:ind w:right="702"/>
        <w:contextualSpacing/>
      </w:pPr>
      <w:r w:rsidRPr="001E0B1D">
        <w:lastRenderedPageBreak/>
        <w:t xml:space="preserve">Establishing and undertaking Enhance programme data gathering, monitoring and </w:t>
      </w:r>
      <w:proofErr w:type="gramStart"/>
      <w:r w:rsidRPr="001E0B1D">
        <w:t>evaluation</w:t>
      </w:r>
      <w:proofErr w:type="gramEnd"/>
      <w:r w:rsidRPr="001E0B1D">
        <w:t xml:space="preserve">  </w:t>
      </w:r>
    </w:p>
    <w:p w14:paraId="59CE73FF" w14:textId="77777777" w:rsidR="001E0B1D" w:rsidRPr="001E0B1D" w:rsidRDefault="001E0B1D" w:rsidP="001E0B1D">
      <w:pPr>
        <w:numPr>
          <w:ilvl w:val="0"/>
          <w:numId w:val="42"/>
        </w:numPr>
        <w:spacing w:after="160" w:line="240" w:lineRule="auto"/>
        <w:ind w:right="702"/>
        <w:contextualSpacing/>
      </w:pPr>
      <w:r w:rsidRPr="001E0B1D">
        <w:t xml:space="preserve">Organising and hosting at least 3 Enhance partners’ meetings per </w:t>
      </w:r>
      <w:proofErr w:type="gramStart"/>
      <w:r w:rsidRPr="001E0B1D">
        <w:t>year</w:t>
      </w:r>
      <w:proofErr w:type="gramEnd"/>
    </w:p>
    <w:p w14:paraId="6044DD52" w14:textId="77777777" w:rsidR="001E0B1D" w:rsidRPr="001E0B1D" w:rsidRDefault="001E0B1D" w:rsidP="001E0B1D">
      <w:pPr>
        <w:numPr>
          <w:ilvl w:val="0"/>
          <w:numId w:val="42"/>
        </w:numPr>
        <w:spacing w:after="160" w:line="240" w:lineRule="auto"/>
        <w:ind w:right="702"/>
        <w:contextualSpacing/>
      </w:pPr>
      <w:r w:rsidRPr="001E0B1D">
        <w:t xml:space="preserve">Responding to ad hoc requests for VI awareness training for companies and venues, working with them to design, cost and deliver bespoke sessions as </w:t>
      </w:r>
      <w:proofErr w:type="gramStart"/>
      <w:r w:rsidRPr="001E0B1D">
        <w:t>required</w:t>
      </w:r>
      <w:proofErr w:type="gramEnd"/>
    </w:p>
    <w:p w14:paraId="4CEB6AE7" w14:textId="77777777" w:rsidR="001E0B1D" w:rsidRPr="001E0B1D" w:rsidRDefault="001E0B1D" w:rsidP="001E0B1D">
      <w:pPr>
        <w:spacing w:line="240" w:lineRule="auto"/>
        <w:ind w:right="702"/>
      </w:pPr>
    </w:p>
    <w:p w14:paraId="7E711122" w14:textId="77777777" w:rsidR="001E0B1D" w:rsidRDefault="001E0B1D" w:rsidP="001E0B1D">
      <w:pPr>
        <w:spacing w:line="240" w:lineRule="auto"/>
        <w:ind w:right="702"/>
      </w:pPr>
      <w:r w:rsidRPr="001E0B1D">
        <w:t xml:space="preserve">Administration </w:t>
      </w:r>
    </w:p>
    <w:p w14:paraId="79A27465" w14:textId="77777777" w:rsidR="005A74F5" w:rsidRPr="001E0B1D" w:rsidRDefault="005A74F5" w:rsidP="001E0B1D">
      <w:pPr>
        <w:spacing w:line="240" w:lineRule="auto"/>
        <w:ind w:right="702"/>
      </w:pPr>
    </w:p>
    <w:p w14:paraId="52AB30CC" w14:textId="77777777" w:rsidR="001E0B1D" w:rsidRPr="001E0B1D" w:rsidRDefault="001E0B1D" w:rsidP="001E0B1D">
      <w:pPr>
        <w:numPr>
          <w:ilvl w:val="0"/>
          <w:numId w:val="43"/>
        </w:numPr>
        <w:spacing w:after="160" w:line="240" w:lineRule="auto"/>
        <w:ind w:right="702"/>
        <w:contextualSpacing/>
      </w:pPr>
      <w:r w:rsidRPr="001E0B1D">
        <w:t xml:space="preserve">Working from Extant’s Brixton office at least one day per week </w:t>
      </w:r>
    </w:p>
    <w:p w14:paraId="0C7BEE3C" w14:textId="77777777" w:rsidR="001E0B1D" w:rsidRPr="001E0B1D" w:rsidRDefault="001E0B1D" w:rsidP="001E0B1D">
      <w:pPr>
        <w:numPr>
          <w:ilvl w:val="0"/>
          <w:numId w:val="43"/>
        </w:numPr>
        <w:spacing w:after="160" w:line="240" w:lineRule="auto"/>
        <w:ind w:right="702"/>
        <w:contextualSpacing/>
      </w:pPr>
      <w:r w:rsidRPr="001E0B1D">
        <w:t xml:space="preserve">Producing relevant narrative and financial reports for Arts Council, England, Paul Hamlyn Foundation and Extant’s Board as required </w:t>
      </w:r>
    </w:p>
    <w:p w14:paraId="096F2B66" w14:textId="77777777" w:rsidR="001E0B1D" w:rsidRPr="001E0B1D" w:rsidRDefault="001E0B1D" w:rsidP="001E0B1D">
      <w:pPr>
        <w:numPr>
          <w:ilvl w:val="0"/>
          <w:numId w:val="43"/>
        </w:numPr>
        <w:spacing w:after="160" w:line="240" w:lineRule="auto"/>
        <w:ind w:right="702"/>
        <w:contextualSpacing/>
      </w:pPr>
      <w:r w:rsidRPr="001E0B1D">
        <w:t xml:space="preserve">Producing annual programme reports and an evaluative report of the 3-year programme in </w:t>
      </w:r>
      <w:proofErr w:type="gramStart"/>
      <w:r w:rsidRPr="001E0B1D">
        <w:t>2026</w:t>
      </w:r>
      <w:proofErr w:type="gramEnd"/>
      <w:r w:rsidRPr="001E0B1D">
        <w:t xml:space="preserve"> </w:t>
      </w:r>
    </w:p>
    <w:p w14:paraId="08E092FE" w14:textId="77777777" w:rsidR="001E0B1D" w:rsidRPr="001E0B1D" w:rsidRDefault="001E0B1D" w:rsidP="001E0B1D">
      <w:pPr>
        <w:spacing w:line="240" w:lineRule="auto"/>
        <w:ind w:right="702"/>
      </w:pPr>
    </w:p>
    <w:p w14:paraId="2A73D0D3" w14:textId="77777777" w:rsidR="001E0B1D" w:rsidRDefault="001E0B1D" w:rsidP="001E0B1D">
      <w:pPr>
        <w:spacing w:line="240" w:lineRule="auto"/>
        <w:ind w:right="702"/>
      </w:pPr>
      <w:r w:rsidRPr="001E0B1D">
        <w:t xml:space="preserve">Communication </w:t>
      </w:r>
    </w:p>
    <w:p w14:paraId="1D4B74E0" w14:textId="77777777" w:rsidR="005A74F5" w:rsidRPr="001E0B1D" w:rsidRDefault="005A74F5" w:rsidP="001E0B1D">
      <w:pPr>
        <w:spacing w:line="240" w:lineRule="auto"/>
        <w:ind w:right="702"/>
      </w:pPr>
    </w:p>
    <w:p w14:paraId="381EEB1F" w14:textId="77777777" w:rsidR="001E0B1D" w:rsidRPr="001E0B1D" w:rsidRDefault="001E0B1D" w:rsidP="001E0B1D">
      <w:pPr>
        <w:numPr>
          <w:ilvl w:val="0"/>
          <w:numId w:val="44"/>
        </w:numPr>
        <w:spacing w:after="160" w:line="240" w:lineRule="auto"/>
        <w:ind w:right="702"/>
        <w:contextualSpacing/>
      </w:pPr>
      <w:r w:rsidRPr="001E0B1D">
        <w:t xml:space="preserve">Establishing and agreeing clear, regular lines of communication internally and externally with all Enhance stakeholders (Extant staff team, facilitators, </w:t>
      </w:r>
      <w:bookmarkStart w:id="7" w:name="_Int_CSheyaT0"/>
      <w:proofErr w:type="gramStart"/>
      <w:r w:rsidRPr="001E0B1D">
        <w:t>venue</w:t>
      </w:r>
      <w:bookmarkEnd w:id="7"/>
      <w:proofErr w:type="gramEnd"/>
      <w:r w:rsidRPr="001E0B1D">
        <w:t xml:space="preserve"> and company partners)</w:t>
      </w:r>
    </w:p>
    <w:p w14:paraId="152ECE25" w14:textId="77777777" w:rsidR="001E0B1D" w:rsidRPr="001E0B1D" w:rsidRDefault="001E0B1D" w:rsidP="001E0B1D">
      <w:pPr>
        <w:numPr>
          <w:ilvl w:val="0"/>
          <w:numId w:val="44"/>
        </w:numPr>
        <w:spacing w:after="160" w:line="240" w:lineRule="auto"/>
        <w:ind w:right="702"/>
        <w:contextualSpacing/>
      </w:pPr>
      <w:r w:rsidRPr="001E0B1D">
        <w:t xml:space="preserve">Attending weekly company meetings (in person or virtually)  </w:t>
      </w:r>
    </w:p>
    <w:p w14:paraId="3FA718AA" w14:textId="77777777" w:rsidR="001E0B1D" w:rsidRPr="001E0B1D" w:rsidRDefault="001E0B1D" w:rsidP="001E0B1D">
      <w:pPr>
        <w:spacing w:line="240" w:lineRule="auto"/>
        <w:ind w:right="702"/>
      </w:pPr>
    </w:p>
    <w:p w14:paraId="206936AD" w14:textId="77777777" w:rsidR="00467C99" w:rsidRDefault="00467C99">
      <w:pPr>
        <w:rPr>
          <w:sz w:val="32"/>
          <w:szCs w:val="32"/>
        </w:rPr>
      </w:pPr>
      <w:r>
        <w:rPr>
          <w:sz w:val="32"/>
          <w:szCs w:val="32"/>
        </w:rPr>
        <w:br w:type="page"/>
      </w:r>
    </w:p>
    <w:p w14:paraId="086A0695" w14:textId="2813F34A" w:rsidR="001E0B1D" w:rsidRPr="001E0B1D" w:rsidRDefault="001E0B1D" w:rsidP="001E0B1D">
      <w:pPr>
        <w:spacing w:line="240" w:lineRule="auto"/>
        <w:ind w:right="702"/>
        <w:rPr>
          <w:sz w:val="32"/>
          <w:szCs w:val="32"/>
        </w:rPr>
      </w:pPr>
      <w:r w:rsidRPr="001E0B1D">
        <w:rPr>
          <w:sz w:val="32"/>
          <w:szCs w:val="32"/>
        </w:rPr>
        <w:lastRenderedPageBreak/>
        <w:t>Person Specification</w:t>
      </w:r>
    </w:p>
    <w:p w14:paraId="668B26EB" w14:textId="77777777" w:rsidR="001E0B1D" w:rsidRPr="001E0B1D" w:rsidRDefault="001E0B1D" w:rsidP="001E0B1D">
      <w:pPr>
        <w:keepNext/>
        <w:keepLines/>
        <w:spacing w:line="240" w:lineRule="auto"/>
        <w:outlineLvl w:val="2"/>
        <w:rPr>
          <w:color w:val="434343"/>
          <w:sz w:val="28"/>
          <w:szCs w:val="28"/>
        </w:rPr>
      </w:pPr>
    </w:p>
    <w:p w14:paraId="0360E655" w14:textId="77777777" w:rsidR="001E0B1D" w:rsidRPr="001E0B1D" w:rsidRDefault="001E0B1D" w:rsidP="001E0B1D">
      <w:pPr>
        <w:keepNext/>
        <w:keepLines/>
        <w:spacing w:line="240" w:lineRule="auto"/>
        <w:outlineLvl w:val="2"/>
        <w:rPr>
          <w:color w:val="434343"/>
          <w:sz w:val="28"/>
          <w:szCs w:val="28"/>
        </w:rPr>
      </w:pPr>
      <w:r w:rsidRPr="001E0B1D">
        <w:rPr>
          <w:color w:val="434343"/>
          <w:sz w:val="28"/>
          <w:szCs w:val="28"/>
        </w:rPr>
        <w:t>Knowledge and understanding</w:t>
      </w:r>
    </w:p>
    <w:p w14:paraId="47F8FCAE" w14:textId="77777777" w:rsidR="00500E44" w:rsidRDefault="00500E44" w:rsidP="00500E44">
      <w:pPr>
        <w:spacing w:after="160" w:line="240" w:lineRule="auto"/>
        <w:ind w:left="720" w:right="702"/>
        <w:contextualSpacing/>
      </w:pPr>
    </w:p>
    <w:p w14:paraId="37710001" w14:textId="795188C6" w:rsidR="001E0B1D" w:rsidRPr="001E0B1D" w:rsidRDefault="001E0B1D" w:rsidP="001E0B1D">
      <w:pPr>
        <w:numPr>
          <w:ilvl w:val="0"/>
          <w:numId w:val="45"/>
        </w:numPr>
        <w:spacing w:after="160" w:line="240" w:lineRule="auto"/>
        <w:ind w:right="702"/>
        <w:contextualSpacing/>
      </w:pPr>
      <w:r w:rsidRPr="001E0B1D">
        <w:t xml:space="preserve">Knowledge of inclusive working and a full understanding of access issues experienced by visually impaired and other disabled </w:t>
      </w:r>
      <w:proofErr w:type="gramStart"/>
      <w:r w:rsidRPr="001E0B1D">
        <w:t>people</w:t>
      </w:r>
      <w:proofErr w:type="gramEnd"/>
    </w:p>
    <w:p w14:paraId="0519F7E4" w14:textId="77777777" w:rsidR="001E0B1D" w:rsidRPr="001E0B1D" w:rsidRDefault="001E0B1D" w:rsidP="001E0B1D">
      <w:pPr>
        <w:numPr>
          <w:ilvl w:val="0"/>
          <w:numId w:val="45"/>
        </w:numPr>
        <w:spacing w:after="160" w:line="240" w:lineRule="auto"/>
        <w:ind w:right="702"/>
        <w:contextualSpacing/>
      </w:pPr>
      <w:r w:rsidRPr="001E0B1D">
        <w:t>knowledge of the subsidised arts sector in the UK</w:t>
      </w:r>
    </w:p>
    <w:p w14:paraId="50478AEB" w14:textId="77777777" w:rsidR="001E0B1D" w:rsidRPr="001E0B1D" w:rsidRDefault="001E0B1D" w:rsidP="001E0B1D">
      <w:pPr>
        <w:spacing w:line="240" w:lineRule="auto"/>
        <w:ind w:left="360" w:right="702"/>
        <w:rPr>
          <w:color w:val="FF0000"/>
        </w:rPr>
      </w:pPr>
      <w:r w:rsidRPr="001E0B1D">
        <w:rPr>
          <w:color w:val="FF0000"/>
        </w:rPr>
        <w:t xml:space="preserve"> </w:t>
      </w:r>
    </w:p>
    <w:p w14:paraId="63A92FD6" w14:textId="77777777" w:rsidR="001E0B1D" w:rsidRDefault="001E0B1D" w:rsidP="001E0B1D">
      <w:pPr>
        <w:keepNext/>
        <w:keepLines/>
        <w:spacing w:line="240" w:lineRule="auto"/>
        <w:outlineLvl w:val="2"/>
        <w:rPr>
          <w:color w:val="434343"/>
          <w:sz w:val="28"/>
          <w:szCs w:val="28"/>
        </w:rPr>
      </w:pPr>
      <w:r w:rsidRPr="001E0B1D">
        <w:rPr>
          <w:color w:val="434343"/>
          <w:sz w:val="28"/>
          <w:szCs w:val="28"/>
        </w:rPr>
        <w:t xml:space="preserve">Experience </w:t>
      </w:r>
    </w:p>
    <w:p w14:paraId="178EBD89" w14:textId="77777777" w:rsidR="00500E44" w:rsidRPr="001E0B1D" w:rsidRDefault="00500E44" w:rsidP="001E0B1D">
      <w:pPr>
        <w:keepNext/>
        <w:keepLines/>
        <w:spacing w:line="240" w:lineRule="auto"/>
        <w:outlineLvl w:val="2"/>
        <w:rPr>
          <w:color w:val="434343"/>
          <w:sz w:val="28"/>
          <w:szCs w:val="28"/>
        </w:rPr>
      </w:pPr>
    </w:p>
    <w:p w14:paraId="6C9D161B" w14:textId="77777777" w:rsidR="001E0B1D" w:rsidRPr="001E0B1D" w:rsidRDefault="001E0B1D" w:rsidP="001E0B1D">
      <w:pPr>
        <w:numPr>
          <w:ilvl w:val="0"/>
          <w:numId w:val="29"/>
        </w:numPr>
        <w:spacing w:after="160" w:line="240" w:lineRule="auto"/>
        <w:ind w:right="702"/>
        <w:contextualSpacing/>
      </w:pPr>
      <w:r w:rsidRPr="001E0B1D">
        <w:t xml:space="preserve">designing, </w:t>
      </w:r>
      <w:proofErr w:type="gramStart"/>
      <w:r w:rsidRPr="001E0B1D">
        <w:t>facilitating</w:t>
      </w:r>
      <w:proofErr w:type="gramEnd"/>
      <w:r w:rsidRPr="001E0B1D">
        <w:t xml:space="preserve"> and managing inclusive access programmes</w:t>
      </w:r>
    </w:p>
    <w:p w14:paraId="61660331" w14:textId="77777777" w:rsidR="001E0B1D" w:rsidRPr="001E0B1D" w:rsidRDefault="001E0B1D" w:rsidP="001E0B1D">
      <w:pPr>
        <w:numPr>
          <w:ilvl w:val="0"/>
          <w:numId w:val="29"/>
        </w:numPr>
        <w:spacing w:after="160" w:line="240" w:lineRule="auto"/>
        <w:ind w:right="702"/>
        <w:contextualSpacing/>
      </w:pPr>
      <w:r w:rsidRPr="001E0B1D">
        <w:t xml:space="preserve">venue partnership building </w:t>
      </w:r>
    </w:p>
    <w:p w14:paraId="21955288" w14:textId="77777777" w:rsidR="001E0B1D" w:rsidRPr="001E0B1D" w:rsidRDefault="001E0B1D" w:rsidP="001E0B1D">
      <w:pPr>
        <w:numPr>
          <w:ilvl w:val="0"/>
          <w:numId w:val="29"/>
        </w:numPr>
        <w:spacing w:after="160" w:line="240" w:lineRule="auto"/>
        <w:ind w:right="702"/>
        <w:contextualSpacing/>
      </w:pPr>
      <w:r w:rsidRPr="001E0B1D">
        <w:t>working with a variety of theatre venues and companies either as a creative or arts manager</w:t>
      </w:r>
    </w:p>
    <w:p w14:paraId="788BFC2D" w14:textId="77777777" w:rsidR="001E0B1D" w:rsidRPr="001E0B1D" w:rsidRDefault="001E0B1D" w:rsidP="001E0B1D">
      <w:pPr>
        <w:numPr>
          <w:ilvl w:val="0"/>
          <w:numId w:val="29"/>
        </w:numPr>
        <w:spacing w:after="160" w:line="240" w:lineRule="auto"/>
        <w:ind w:right="702"/>
        <w:contextualSpacing/>
      </w:pPr>
      <w:proofErr w:type="gramStart"/>
      <w:r w:rsidRPr="001E0B1D">
        <w:t>working</w:t>
      </w:r>
      <w:proofErr w:type="gramEnd"/>
      <w:r w:rsidRPr="001E0B1D">
        <w:t xml:space="preserve"> with disabled artists, especially visually impaired people</w:t>
      </w:r>
    </w:p>
    <w:p w14:paraId="2D564335" w14:textId="77777777" w:rsidR="001E0B1D" w:rsidRPr="001E0B1D" w:rsidRDefault="001E0B1D" w:rsidP="001E0B1D">
      <w:pPr>
        <w:numPr>
          <w:ilvl w:val="0"/>
          <w:numId w:val="29"/>
        </w:numPr>
        <w:spacing w:after="160" w:line="240" w:lineRule="auto"/>
        <w:ind w:right="702"/>
        <w:contextualSpacing/>
      </w:pPr>
      <w:r w:rsidRPr="001E0B1D">
        <w:t>evaluating creative programmes</w:t>
      </w:r>
    </w:p>
    <w:p w14:paraId="615D21A4" w14:textId="77777777" w:rsidR="001E0B1D" w:rsidRPr="001E0B1D" w:rsidRDefault="001E0B1D" w:rsidP="001E0B1D">
      <w:pPr>
        <w:spacing w:line="240" w:lineRule="auto"/>
        <w:ind w:left="720" w:right="702"/>
        <w:contextualSpacing/>
      </w:pPr>
    </w:p>
    <w:p w14:paraId="4CE0852B" w14:textId="77777777" w:rsidR="001E0B1D" w:rsidRDefault="001E0B1D" w:rsidP="001E0B1D">
      <w:pPr>
        <w:keepNext/>
        <w:keepLines/>
        <w:spacing w:line="240" w:lineRule="auto"/>
        <w:outlineLvl w:val="2"/>
        <w:rPr>
          <w:color w:val="434343"/>
          <w:sz w:val="28"/>
          <w:szCs w:val="28"/>
        </w:rPr>
      </w:pPr>
      <w:r w:rsidRPr="001E0B1D">
        <w:rPr>
          <w:color w:val="434343"/>
          <w:sz w:val="28"/>
          <w:szCs w:val="28"/>
        </w:rPr>
        <w:t xml:space="preserve">Skills </w:t>
      </w:r>
    </w:p>
    <w:p w14:paraId="4AF8BA5D" w14:textId="77777777" w:rsidR="00500E44" w:rsidRPr="001E0B1D" w:rsidRDefault="00500E44" w:rsidP="001E0B1D">
      <w:pPr>
        <w:keepNext/>
        <w:keepLines/>
        <w:spacing w:line="240" w:lineRule="auto"/>
        <w:outlineLvl w:val="2"/>
        <w:rPr>
          <w:color w:val="434343"/>
          <w:sz w:val="28"/>
          <w:szCs w:val="28"/>
        </w:rPr>
      </w:pPr>
    </w:p>
    <w:p w14:paraId="5C618E5F" w14:textId="77777777" w:rsidR="001E0B1D" w:rsidRPr="001E0B1D" w:rsidRDefault="001E0B1D" w:rsidP="001E0B1D">
      <w:pPr>
        <w:numPr>
          <w:ilvl w:val="0"/>
          <w:numId w:val="31"/>
        </w:numPr>
        <w:spacing w:after="160" w:line="240" w:lineRule="auto"/>
        <w:ind w:right="702"/>
        <w:contextualSpacing/>
      </w:pPr>
      <w:r w:rsidRPr="001E0B1D">
        <w:t xml:space="preserve">project management skills </w:t>
      </w:r>
    </w:p>
    <w:p w14:paraId="259FC4DB" w14:textId="77777777" w:rsidR="001E0B1D" w:rsidRPr="001E0B1D" w:rsidRDefault="001E0B1D" w:rsidP="001E0B1D">
      <w:pPr>
        <w:numPr>
          <w:ilvl w:val="0"/>
          <w:numId w:val="31"/>
        </w:numPr>
        <w:spacing w:after="160" w:line="240" w:lineRule="auto"/>
        <w:ind w:right="702"/>
        <w:contextualSpacing/>
      </w:pPr>
      <w:r w:rsidRPr="001E0B1D">
        <w:t>good oral and written communication</w:t>
      </w:r>
    </w:p>
    <w:p w14:paraId="7D4FC013" w14:textId="77777777" w:rsidR="001E0B1D" w:rsidRPr="001E0B1D" w:rsidRDefault="001E0B1D" w:rsidP="001E0B1D">
      <w:pPr>
        <w:numPr>
          <w:ilvl w:val="0"/>
          <w:numId w:val="31"/>
        </w:numPr>
        <w:spacing w:after="160" w:line="240" w:lineRule="auto"/>
        <w:ind w:right="702"/>
        <w:contextualSpacing/>
      </w:pPr>
      <w:r w:rsidRPr="001E0B1D">
        <w:t xml:space="preserve">organisational skills, with the ability to juggle competing priorities and maintain good attention to </w:t>
      </w:r>
      <w:proofErr w:type="gramStart"/>
      <w:r w:rsidRPr="001E0B1D">
        <w:t>detail</w:t>
      </w:r>
      <w:proofErr w:type="gramEnd"/>
      <w:r w:rsidRPr="001E0B1D">
        <w:t xml:space="preserve"> </w:t>
      </w:r>
    </w:p>
    <w:p w14:paraId="778893C8" w14:textId="77777777" w:rsidR="001E0B1D" w:rsidRPr="001E0B1D" w:rsidRDefault="001E0B1D" w:rsidP="001E0B1D">
      <w:pPr>
        <w:numPr>
          <w:ilvl w:val="0"/>
          <w:numId w:val="31"/>
        </w:numPr>
        <w:spacing w:after="160" w:line="240" w:lineRule="auto"/>
        <w:ind w:right="702"/>
        <w:contextualSpacing/>
      </w:pPr>
      <w:r w:rsidRPr="001E0B1D">
        <w:t xml:space="preserve">collaborative people management skills, with the ability to motivate and develop a team working across geographical </w:t>
      </w:r>
      <w:proofErr w:type="gramStart"/>
      <w:r w:rsidRPr="001E0B1D">
        <w:t>locations</w:t>
      </w:r>
      <w:proofErr w:type="gramEnd"/>
      <w:r w:rsidRPr="001E0B1D">
        <w:t xml:space="preserve"> </w:t>
      </w:r>
    </w:p>
    <w:p w14:paraId="4D9A5BA9" w14:textId="77777777" w:rsidR="001E0B1D" w:rsidRPr="001E0B1D" w:rsidRDefault="001E0B1D" w:rsidP="001E0B1D">
      <w:pPr>
        <w:numPr>
          <w:ilvl w:val="0"/>
          <w:numId w:val="31"/>
        </w:numPr>
        <w:spacing w:after="160" w:line="240" w:lineRule="auto"/>
        <w:ind w:right="702"/>
        <w:contextualSpacing/>
      </w:pPr>
      <w:r w:rsidRPr="001E0B1D">
        <w:t xml:space="preserve">A willingness to try new ways of working, self-awareness of own strengths and development areas and ability to reflect on and learn from what has gone well and less well. </w:t>
      </w:r>
    </w:p>
    <w:p w14:paraId="35BB53E9" w14:textId="77777777" w:rsidR="001E0B1D" w:rsidRPr="001E0B1D" w:rsidRDefault="001E0B1D" w:rsidP="001E0B1D">
      <w:pPr>
        <w:keepNext/>
        <w:keepLines/>
        <w:spacing w:line="240" w:lineRule="auto"/>
        <w:outlineLvl w:val="2"/>
        <w:rPr>
          <w:color w:val="434343"/>
          <w:sz w:val="28"/>
          <w:szCs w:val="28"/>
        </w:rPr>
      </w:pPr>
    </w:p>
    <w:p w14:paraId="6E8EF299" w14:textId="77777777" w:rsidR="001E0B1D" w:rsidRDefault="001E0B1D" w:rsidP="001E0B1D">
      <w:pPr>
        <w:keepNext/>
        <w:keepLines/>
        <w:spacing w:line="240" w:lineRule="auto"/>
        <w:outlineLvl w:val="2"/>
        <w:rPr>
          <w:color w:val="434343"/>
          <w:sz w:val="28"/>
          <w:szCs w:val="28"/>
        </w:rPr>
      </w:pPr>
      <w:r w:rsidRPr="001E0B1D">
        <w:rPr>
          <w:color w:val="434343"/>
          <w:sz w:val="28"/>
          <w:szCs w:val="28"/>
        </w:rPr>
        <w:t xml:space="preserve">Requirements </w:t>
      </w:r>
    </w:p>
    <w:p w14:paraId="35993509" w14:textId="77777777" w:rsidR="00500E44" w:rsidRPr="001E0B1D" w:rsidRDefault="00500E44" w:rsidP="001E0B1D">
      <w:pPr>
        <w:keepNext/>
        <w:keepLines/>
        <w:spacing w:line="240" w:lineRule="auto"/>
        <w:outlineLvl w:val="2"/>
        <w:rPr>
          <w:color w:val="434343"/>
          <w:sz w:val="28"/>
          <w:szCs w:val="28"/>
        </w:rPr>
      </w:pPr>
    </w:p>
    <w:p w14:paraId="7CFDD96E" w14:textId="77777777" w:rsidR="001E0B1D" w:rsidRPr="001E0B1D" w:rsidRDefault="001E0B1D" w:rsidP="001E0B1D">
      <w:pPr>
        <w:numPr>
          <w:ilvl w:val="0"/>
          <w:numId w:val="31"/>
        </w:numPr>
        <w:spacing w:after="160" w:line="240" w:lineRule="auto"/>
        <w:ind w:right="702"/>
        <w:contextualSpacing/>
      </w:pPr>
      <w:r w:rsidRPr="001E0B1D">
        <w:t xml:space="preserve">The right to work in the UK. </w:t>
      </w:r>
    </w:p>
    <w:p w14:paraId="318B48EC" w14:textId="77777777" w:rsidR="001E0B1D" w:rsidRPr="001E0B1D" w:rsidRDefault="001E0B1D" w:rsidP="001E0B1D">
      <w:pPr>
        <w:numPr>
          <w:ilvl w:val="0"/>
          <w:numId w:val="31"/>
        </w:numPr>
        <w:spacing w:after="160" w:line="240" w:lineRule="auto"/>
        <w:ind w:right="702"/>
        <w:contextualSpacing/>
      </w:pPr>
      <w:r w:rsidRPr="001E0B1D">
        <w:t xml:space="preserve">Willing to undertake an enhanced DBS check. </w:t>
      </w:r>
    </w:p>
    <w:p w14:paraId="4779583B" w14:textId="77777777" w:rsidR="001E0B1D" w:rsidRPr="001E0B1D" w:rsidRDefault="001E0B1D" w:rsidP="001E0B1D">
      <w:pPr>
        <w:numPr>
          <w:ilvl w:val="0"/>
          <w:numId w:val="31"/>
        </w:numPr>
        <w:spacing w:after="160" w:line="240" w:lineRule="auto"/>
        <w:ind w:right="702"/>
        <w:contextualSpacing/>
      </w:pPr>
      <w:r w:rsidRPr="001E0B1D">
        <w:t xml:space="preserve">Be comfortable working in an environment where guide and other assistance dogs may be present. </w:t>
      </w:r>
    </w:p>
    <w:p w14:paraId="153AA8C0" w14:textId="77777777" w:rsidR="001E0B1D" w:rsidRPr="001E0B1D" w:rsidRDefault="001E0B1D" w:rsidP="001E0B1D">
      <w:pPr>
        <w:numPr>
          <w:ilvl w:val="0"/>
          <w:numId w:val="31"/>
        </w:numPr>
        <w:spacing w:after="160" w:line="240" w:lineRule="auto"/>
        <w:ind w:right="702"/>
        <w:contextualSpacing/>
      </w:pPr>
      <w:r w:rsidRPr="001E0B1D">
        <w:t xml:space="preserve">Willing to travel to </w:t>
      </w:r>
      <w:bookmarkStart w:id="8" w:name="_Int_cBBlUttb"/>
      <w:r w:rsidRPr="001E0B1D">
        <w:t>different parts</w:t>
      </w:r>
      <w:bookmarkEnd w:id="8"/>
      <w:r w:rsidRPr="001E0B1D">
        <w:t xml:space="preserve"> of the UK and a variety of </w:t>
      </w:r>
      <w:proofErr w:type="gramStart"/>
      <w:r w:rsidRPr="001E0B1D">
        <w:t>venues</w:t>
      </w:r>
      <w:proofErr w:type="gramEnd"/>
      <w:r w:rsidRPr="001E0B1D">
        <w:t xml:space="preserve"> </w:t>
      </w:r>
    </w:p>
    <w:bookmarkEnd w:id="2"/>
    <w:p w14:paraId="360B6C89" w14:textId="77777777" w:rsidR="0027119F" w:rsidRPr="00B117C7" w:rsidRDefault="0027119F" w:rsidP="00B645A8">
      <w:pPr>
        <w:spacing w:line="240" w:lineRule="auto"/>
        <w:ind w:right="702"/>
        <w:rPr>
          <w:b/>
          <w:bCs/>
        </w:rPr>
      </w:pPr>
    </w:p>
    <w:p w14:paraId="1BE6F1F9" w14:textId="77777777" w:rsidR="001936C8" w:rsidRPr="00B117C7" w:rsidRDefault="001936C8" w:rsidP="00B645A8">
      <w:pPr>
        <w:spacing w:line="240" w:lineRule="auto"/>
        <w:ind w:right="702"/>
        <w:rPr>
          <w:b/>
          <w:bCs/>
        </w:rPr>
      </w:pPr>
    </w:p>
    <w:p w14:paraId="6A0B6FA6" w14:textId="77777777" w:rsidR="00B645A8" w:rsidRPr="00B117C7" w:rsidRDefault="00B645A8" w:rsidP="00B645A8">
      <w:pPr>
        <w:spacing w:line="240" w:lineRule="auto"/>
        <w:ind w:right="702"/>
        <w:rPr>
          <w:b/>
          <w:bCs/>
        </w:rPr>
      </w:pPr>
    </w:p>
    <w:p w14:paraId="245AE0F7" w14:textId="77777777" w:rsidR="001936C8" w:rsidRPr="00B117C7" w:rsidRDefault="001936C8" w:rsidP="00B645A8">
      <w:pPr>
        <w:spacing w:line="240" w:lineRule="auto"/>
        <w:ind w:right="702"/>
        <w:rPr>
          <w:b/>
          <w:bCs/>
        </w:rPr>
      </w:pPr>
    </w:p>
    <w:p w14:paraId="0983F97C" w14:textId="35404D92" w:rsidR="003B0784" w:rsidRPr="00B117C7" w:rsidRDefault="007042D9" w:rsidP="00B645A8">
      <w:pPr>
        <w:spacing w:line="240" w:lineRule="auto"/>
        <w:ind w:right="702"/>
      </w:pPr>
      <w:r w:rsidRPr="00B117C7">
        <w:rPr>
          <w:noProof/>
        </w:rPr>
        <w:lastRenderedPageBreak/>
        <w:drawing>
          <wp:anchor distT="114300" distB="114300" distL="114300" distR="114300" simplePos="0" relativeHeight="251660288" behindDoc="0" locked="0" layoutInCell="1" hidden="0" allowOverlap="1" wp14:anchorId="0983F9A9" wp14:editId="0521B5EC">
            <wp:simplePos x="0" y="0"/>
            <wp:positionH relativeFrom="column">
              <wp:posOffset>-914400</wp:posOffset>
            </wp:positionH>
            <wp:positionV relativeFrom="paragraph">
              <wp:posOffset>-295</wp:posOffset>
            </wp:positionV>
            <wp:extent cx="7761412" cy="5195886"/>
            <wp:effectExtent l="0" t="0" r="0" b="0"/>
            <wp:wrapSquare wrapText="bothSides" distT="114300" distB="114300" distL="114300" distR="114300"/>
            <wp:docPr id="4" name="image2.jpg" descr="A photo of a woman's legs dancing. She wears black strappy shoes and a red skirt and is dancing along a strip of white light that illuminates scraps of paper on the floor. In front of her feet is a traditional white cane with a ball at the end."/>
            <wp:cNvGraphicFramePr/>
            <a:graphic xmlns:a="http://schemas.openxmlformats.org/drawingml/2006/main">
              <a:graphicData uri="http://schemas.openxmlformats.org/drawingml/2006/picture">
                <pic:pic xmlns:pic="http://schemas.openxmlformats.org/drawingml/2006/picture">
                  <pic:nvPicPr>
                    <pic:cNvPr id="0" name="image2.jpg" descr="A photo of a woman's legs dancing. She wears black strappy shoes and a red skirt and is dancing along a strip of white light that illuminates scraps of paper on the floor. In front of her feet is a traditional white cane with a ball at the end."/>
                    <pic:cNvPicPr preferRelativeResize="0"/>
                  </pic:nvPicPr>
                  <pic:blipFill>
                    <a:blip r:embed="rId15"/>
                    <a:srcRect/>
                    <a:stretch>
                      <a:fillRect/>
                    </a:stretch>
                  </pic:blipFill>
                  <pic:spPr>
                    <a:xfrm>
                      <a:off x="0" y="0"/>
                      <a:ext cx="7761412" cy="5195886"/>
                    </a:xfrm>
                    <a:prstGeom prst="rect">
                      <a:avLst/>
                    </a:prstGeom>
                    <a:ln/>
                  </pic:spPr>
                </pic:pic>
              </a:graphicData>
            </a:graphic>
          </wp:anchor>
        </w:drawing>
      </w:r>
    </w:p>
    <w:p w14:paraId="0983F97D" w14:textId="77777777" w:rsidR="003B0784" w:rsidRPr="00B117C7" w:rsidRDefault="003B0784" w:rsidP="00B645A8">
      <w:pPr>
        <w:spacing w:line="240" w:lineRule="auto"/>
        <w:ind w:right="702"/>
      </w:pPr>
    </w:p>
    <w:p w14:paraId="50F883E9" w14:textId="77777777" w:rsidR="00B117C7" w:rsidRPr="00C46636" w:rsidRDefault="00B117C7" w:rsidP="002868A0">
      <w:pPr>
        <w:keepNext/>
        <w:keepLines/>
        <w:spacing w:line="240" w:lineRule="auto"/>
        <w:outlineLvl w:val="1"/>
        <w:rPr>
          <w:sz w:val="32"/>
          <w:szCs w:val="32"/>
        </w:rPr>
      </w:pPr>
      <w:bookmarkStart w:id="9" w:name="_Hlk142569777"/>
      <w:r w:rsidRPr="00C46636">
        <w:rPr>
          <w:sz w:val="32"/>
          <w:szCs w:val="32"/>
        </w:rPr>
        <w:t>Salary and Benefits</w:t>
      </w:r>
    </w:p>
    <w:p w14:paraId="68E96A2B" w14:textId="77777777" w:rsidR="00B117C7" w:rsidRPr="00C46636" w:rsidRDefault="00B117C7" w:rsidP="002868A0"/>
    <w:p w14:paraId="5D9ADC5F" w14:textId="77777777" w:rsidR="00B117C7" w:rsidRPr="00C46636" w:rsidRDefault="00B117C7" w:rsidP="00B117C7">
      <w:pPr>
        <w:numPr>
          <w:ilvl w:val="0"/>
          <w:numId w:val="32"/>
        </w:numPr>
        <w:spacing w:line="240" w:lineRule="auto"/>
        <w:ind w:right="702"/>
        <w:contextualSpacing/>
      </w:pPr>
      <w:r w:rsidRPr="00C46636">
        <w:t>£30,000 per annum pro rata (£18,000 per annum)</w:t>
      </w:r>
    </w:p>
    <w:p w14:paraId="1904FFCE" w14:textId="77777777" w:rsidR="00B117C7" w:rsidRPr="00C46636" w:rsidRDefault="00B117C7" w:rsidP="00B117C7">
      <w:pPr>
        <w:numPr>
          <w:ilvl w:val="0"/>
          <w:numId w:val="32"/>
        </w:numPr>
        <w:spacing w:line="240" w:lineRule="auto"/>
        <w:ind w:right="702"/>
        <w:contextualSpacing/>
      </w:pPr>
      <w:r w:rsidRPr="00C46636">
        <w:t xml:space="preserve">25 days holiday per year plus </w:t>
      </w:r>
      <w:proofErr w:type="gramStart"/>
      <w:r w:rsidRPr="00C46636">
        <w:t>8</w:t>
      </w:r>
      <w:proofErr w:type="gramEnd"/>
      <w:r w:rsidRPr="00C46636">
        <w:t xml:space="preserve"> statutory holidays pro rata (15 days plus statutory holidays)</w:t>
      </w:r>
    </w:p>
    <w:p w14:paraId="6FD64CC3" w14:textId="77777777" w:rsidR="00B117C7" w:rsidRPr="00C46636" w:rsidRDefault="00B117C7" w:rsidP="00B117C7">
      <w:pPr>
        <w:numPr>
          <w:ilvl w:val="0"/>
          <w:numId w:val="32"/>
        </w:numPr>
        <w:spacing w:line="240" w:lineRule="auto"/>
        <w:ind w:right="702"/>
        <w:contextualSpacing/>
      </w:pPr>
      <w:r w:rsidRPr="00C46636">
        <w:t xml:space="preserve">Occasional evening and weekend work will be required for which Time off in Lieu will be </w:t>
      </w:r>
      <w:proofErr w:type="gramStart"/>
      <w:r w:rsidRPr="00C46636">
        <w:t>given</w:t>
      </w:r>
      <w:proofErr w:type="gramEnd"/>
    </w:p>
    <w:p w14:paraId="0B4BC742" w14:textId="77777777" w:rsidR="00B117C7" w:rsidRPr="00C46636" w:rsidRDefault="00B117C7" w:rsidP="00B117C7">
      <w:pPr>
        <w:numPr>
          <w:ilvl w:val="0"/>
          <w:numId w:val="32"/>
        </w:numPr>
        <w:spacing w:line="240" w:lineRule="auto"/>
        <w:ind w:right="702"/>
        <w:contextualSpacing/>
      </w:pPr>
      <w:r w:rsidRPr="00C46636">
        <w:t>Pension</w:t>
      </w:r>
      <w:r w:rsidRPr="00C46636">
        <w:tab/>
      </w:r>
      <w:r w:rsidRPr="00C46636">
        <w:tab/>
      </w:r>
      <w:r w:rsidRPr="00C46636">
        <w:tab/>
      </w:r>
      <w:r w:rsidRPr="00C46636">
        <w:tab/>
      </w:r>
      <w:r w:rsidRPr="00C46636">
        <w:tab/>
      </w:r>
      <w:r w:rsidRPr="00C46636">
        <w:tab/>
      </w:r>
    </w:p>
    <w:p w14:paraId="7527F089" w14:textId="77777777" w:rsidR="00B117C7" w:rsidRPr="00C46636" w:rsidRDefault="00B117C7" w:rsidP="00B117C7">
      <w:pPr>
        <w:numPr>
          <w:ilvl w:val="0"/>
          <w:numId w:val="32"/>
        </w:numPr>
        <w:spacing w:line="240" w:lineRule="auto"/>
        <w:ind w:right="702"/>
        <w:contextualSpacing/>
      </w:pPr>
      <w:r w:rsidRPr="00C46636">
        <w:t xml:space="preserve">Employee Assistance Programme </w:t>
      </w:r>
    </w:p>
    <w:p w14:paraId="1843B581" w14:textId="77777777" w:rsidR="00B117C7" w:rsidRPr="00C46636" w:rsidRDefault="00B117C7" w:rsidP="00B117C7">
      <w:pPr>
        <w:numPr>
          <w:ilvl w:val="0"/>
          <w:numId w:val="32"/>
        </w:numPr>
        <w:spacing w:line="240" w:lineRule="auto"/>
        <w:ind w:right="702"/>
        <w:contextualSpacing/>
      </w:pPr>
      <w:r w:rsidRPr="00C46636">
        <w:t>Training and Development</w:t>
      </w:r>
    </w:p>
    <w:p w14:paraId="7FD11527" w14:textId="6F6F721F" w:rsidR="003B45B1" w:rsidRPr="00C46636" w:rsidRDefault="00B117C7" w:rsidP="003B45B1">
      <w:pPr>
        <w:numPr>
          <w:ilvl w:val="0"/>
          <w:numId w:val="32"/>
        </w:numPr>
        <w:spacing w:line="240" w:lineRule="auto"/>
        <w:ind w:right="702"/>
        <w:contextualSpacing/>
      </w:pPr>
      <w:r w:rsidRPr="00C46636">
        <w:t>Theatre ticket budget</w:t>
      </w:r>
    </w:p>
    <w:p w14:paraId="107FEB6A" w14:textId="77777777" w:rsidR="009207DB" w:rsidRDefault="009207DB" w:rsidP="009207DB">
      <w:pPr>
        <w:pStyle w:val="Heading2"/>
        <w:rPr>
          <w:sz w:val="24"/>
          <w:szCs w:val="24"/>
        </w:rPr>
      </w:pPr>
      <w:r w:rsidRPr="00B53D26">
        <w:t>Probation and Notice</w:t>
      </w:r>
    </w:p>
    <w:p w14:paraId="2E254CF4" w14:textId="77777777" w:rsidR="00B117C7" w:rsidRPr="00C46636" w:rsidRDefault="00B117C7" w:rsidP="00B117C7">
      <w:pPr>
        <w:numPr>
          <w:ilvl w:val="0"/>
          <w:numId w:val="33"/>
        </w:numPr>
        <w:spacing w:line="240" w:lineRule="auto"/>
        <w:ind w:right="702"/>
        <w:contextualSpacing/>
        <w:rPr>
          <w:rFonts w:eastAsia="Quicksand"/>
        </w:rPr>
      </w:pPr>
      <w:r w:rsidRPr="00C46636">
        <w:rPr>
          <w:rFonts w:eastAsia="Quicksand"/>
        </w:rPr>
        <w:t>6-month Probation period</w:t>
      </w:r>
    </w:p>
    <w:p w14:paraId="68060547" w14:textId="77777777" w:rsidR="00B117C7" w:rsidRPr="00C46636" w:rsidRDefault="00B117C7" w:rsidP="00B117C7">
      <w:pPr>
        <w:numPr>
          <w:ilvl w:val="0"/>
          <w:numId w:val="33"/>
        </w:numPr>
        <w:spacing w:line="240" w:lineRule="auto"/>
        <w:ind w:right="702"/>
        <w:contextualSpacing/>
        <w:rPr>
          <w:rFonts w:eastAsia="Quicksand"/>
        </w:rPr>
      </w:pPr>
      <w:r w:rsidRPr="00C46636">
        <w:rPr>
          <w:rFonts w:eastAsia="Quicksand"/>
        </w:rPr>
        <w:t xml:space="preserve">One month notice on either side during the probation period, 3 months </w:t>
      </w:r>
      <w:proofErr w:type="gramStart"/>
      <w:r w:rsidRPr="00C46636">
        <w:rPr>
          <w:rFonts w:eastAsia="Quicksand"/>
        </w:rPr>
        <w:t>thereafter</w:t>
      </w:r>
      <w:proofErr w:type="gramEnd"/>
      <w:r w:rsidRPr="00C46636">
        <w:rPr>
          <w:rFonts w:eastAsia="Quicksand"/>
        </w:rPr>
        <w:t xml:space="preserve"> </w:t>
      </w:r>
    </w:p>
    <w:p w14:paraId="33E81A73" w14:textId="77777777" w:rsidR="00B117C7" w:rsidRPr="00C46636" w:rsidRDefault="00B117C7" w:rsidP="002868A0">
      <w:pPr>
        <w:keepNext/>
        <w:keepLines/>
        <w:spacing w:line="240" w:lineRule="auto"/>
        <w:outlineLvl w:val="2"/>
        <w:rPr>
          <w:b/>
          <w:bCs/>
          <w:color w:val="434343"/>
          <w:sz w:val="28"/>
          <w:szCs w:val="28"/>
        </w:rPr>
      </w:pPr>
    </w:p>
    <w:p w14:paraId="4FEE3B90" w14:textId="77777777" w:rsidR="00B117C7" w:rsidRPr="00C46636" w:rsidRDefault="00B117C7" w:rsidP="002868A0">
      <w:pPr>
        <w:keepNext/>
        <w:keepLines/>
        <w:spacing w:line="240" w:lineRule="auto"/>
        <w:outlineLvl w:val="1"/>
        <w:rPr>
          <w:sz w:val="32"/>
          <w:szCs w:val="32"/>
        </w:rPr>
      </w:pPr>
      <w:r w:rsidRPr="00C46636">
        <w:rPr>
          <w:sz w:val="32"/>
          <w:szCs w:val="32"/>
        </w:rPr>
        <w:t>How to apply</w:t>
      </w:r>
    </w:p>
    <w:p w14:paraId="016FD656" w14:textId="77777777" w:rsidR="00B117C7" w:rsidRPr="00C46636" w:rsidRDefault="00B117C7" w:rsidP="002868A0">
      <w:pPr>
        <w:spacing w:line="240" w:lineRule="auto"/>
        <w:ind w:right="702"/>
      </w:pPr>
      <w:r w:rsidRPr="00C46636">
        <w:t xml:space="preserve"> </w:t>
      </w:r>
    </w:p>
    <w:p w14:paraId="3A7E5E9C" w14:textId="77777777" w:rsidR="00B117C7" w:rsidRPr="00C46636" w:rsidRDefault="00B117C7" w:rsidP="002868A0">
      <w:pPr>
        <w:spacing w:line="240" w:lineRule="auto"/>
        <w:ind w:right="702"/>
      </w:pPr>
      <w:r w:rsidRPr="00C46636">
        <w:t xml:space="preserve">If you wish to apply for this post, please send your CV (no more than </w:t>
      </w:r>
      <w:proofErr w:type="gramStart"/>
      <w:r w:rsidRPr="00C46636">
        <w:t>2</w:t>
      </w:r>
      <w:proofErr w:type="gramEnd"/>
      <w:r w:rsidRPr="00C46636">
        <w:t xml:space="preserve"> pages, including details of two referees) and one of the following:</w:t>
      </w:r>
    </w:p>
    <w:p w14:paraId="1D005773" w14:textId="77777777" w:rsidR="00B117C7" w:rsidRPr="00C46636" w:rsidRDefault="00B117C7" w:rsidP="002868A0">
      <w:pPr>
        <w:spacing w:line="240" w:lineRule="auto"/>
        <w:ind w:right="702"/>
      </w:pPr>
      <w:r w:rsidRPr="00C46636">
        <w:t xml:space="preserve"> </w:t>
      </w:r>
    </w:p>
    <w:p w14:paraId="31278E60" w14:textId="77777777" w:rsidR="00B117C7" w:rsidRPr="00C46636" w:rsidRDefault="00B117C7" w:rsidP="00B117C7">
      <w:pPr>
        <w:numPr>
          <w:ilvl w:val="0"/>
          <w:numId w:val="37"/>
        </w:numPr>
        <w:spacing w:line="240" w:lineRule="auto"/>
        <w:ind w:right="702"/>
        <w:contextualSpacing/>
      </w:pPr>
      <w:r w:rsidRPr="00C46636">
        <w:t xml:space="preserve">Cover letter of no more than </w:t>
      </w:r>
      <w:proofErr w:type="gramStart"/>
      <w:r w:rsidRPr="00C46636">
        <w:t>2</w:t>
      </w:r>
      <w:proofErr w:type="gramEnd"/>
      <w:r w:rsidRPr="00C46636">
        <w:t xml:space="preserve"> pages</w:t>
      </w:r>
    </w:p>
    <w:p w14:paraId="558DCA2C" w14:textId="77777777" w:rsidR="00B117C7" w:rsidRPr="00C46636" w:rsidRDefault="00B117C7" w:rsidP="00B117C7">
      <w:pPr>
        <w:numPr>
          <w:ilvl w:val="0"/>
          <w:numId w:val="37"/>
        </w:numPr>
        <w:spacing w:line="240" w:lineRule="auto"/>
        <w:ind w:right="702"/>
        <w:contextualSpacing/>
      </w:pPr>
      <w:r w:rsidRPr="00C46636">
        <w:t>A video no longer than 3 minutes</w:t>
      </w:r>
    </w:p>
    <w:p w14:paraId="3B91D6E5" w14:textId="77777777" w:rsidR="00B117C7" w:rsidRPr="00C46636" w:rsidRDefault="00B117C7" w:rsidP="00B117C7">
      <w:pPr>
        <w:numPr>
          <w:ilvl w:val="0"/>
          <w:numId w:val="37"/>
        </w:numPr>
        <w:spacing w:line="240" w:lineRule="auto"/>
        <w:ind w:right="702"/>
        <w:contextualSpacing/>
      </w:pPr>
      <w:r w:rsidRPr="00C46636">
        <w:t xml:space="preserve">A voice recording no longer than 3 </w:t>
      </w:r>
      <w:proofErr w:type="gramStart"/>
      <w:r w:rsidRPr="00C46636">
        <w:t>minutes</w:t>
      </w:r>
      <w:proofErr w:type="gramEnd"/>
    </w:p>
    <w:p w14:paraId="64EDF205" w14:textId="77777777" w:rsidR="00B117C7" w:rsidRPr="00C46636" w:rsidRDefault="00B117C7" w:rsidP="002868A0">
      <w:pPr>
        <w:spacing w:line="240" w:lineRule="auto"/>
        <w:ind w:right="702"/>
      </w:pPr>
      <w:r w:rsidRPr="00C46636">
        <w:t xml:space="preserve"> </w:t>
      </w:r>
    </w:p>
    <w:p w14:paraId="176A9A10" w14:textId="77777777" w:rsidR="00B117C7" w:rsidRPr="00C46636" w:rsidRDefault="00B117C7" w:rsidP="002868A0">
      <w:pPr>
        <w:spacing w:line="240" w:lineRule="auto"/>
        <w:ind w:right="702"/>
      </w:pPr>
      <w:r w:rsidRPr="00C46636">
        <w:rPr>
          <w:b/>
          <w:bCs/>
        </w:rPr>
        <w:t>Please send all documents in Word</w:t>
      </w:r>
      <w:r w:rsidRPr="00C46636">
        <w:t xml:space="preserve"> (pdf documents are not accessible) to </w:t>
      </w:r>
      <w:hyperlink r:id="rId16">
        <w:r w:rsidRPr="00C46636">
          <w:rPr>
            <w:color w:val="0000FF" w:themeColor="hyperlink"/>
            <w:u w:val="single"/>
          </w:rPr>
          <w:t>admin@extant.org.uk</w:t>
        </w:r>
      </w:hyperlink>
      <w:r w:rsidRPr="00C46636">
        <w:rPr>
          <w:color w:val="1F497D" w:themeColor="text2"/>
        </w:rPr>
        <w:t xml:space="preserve"> </w:t>
      </w:r>
      <w:r w:rsidRPr="00C46636">
        <w:t xml:space="preserve">by </w:t>
      </w:r>
      <w:r w:rsidRPr="00C46636">
        <w:rPr>
          <w:b/>
          <w:bCs/>
        </w:rPr>
        <w:t>12pm on Friday 8</w:t>
      </w:r>
      <w:r w:rsidRPr="00C46636">
        <w:rPr>
          <w:b/>
          <w:bCs/>
          <w:vertAlign w:val="superscript"/>
        </w:rPr>
        <w:t>th</w:t>
      </w:r>
      <w:r w:rsidRPr="00C46636">
        <w:rPr>
          <w:b/>
          <w:bCs/>
        </w:rPr>
        <w:t xml:space="preserve"> September 2023</w:t>
      </w:r>
      <w:r w:rsidRPr="00C46636">
        <w:t>. Interviews will be held on</w:t>
      </w:r>
      <w:r w:rsidRPr="00C46636">
        <w:rPr>
          <w:b/>
          <w:bCs/>
        </w:rPr>
        <w:t xml:space="preserve"> Friday 15</w:t>
      </w:r>
      <w:r w:rsidRPr="00C46636">
        <w:rPr>
          <w:b/>
          <w:bCs/>
          <w:vertAlign w:val="superscript"/>
        </w:rPr>
        <w:t>th</w:t>
      </w:r>
      <w:r w:rsidRPr="00C46636">
        <w:rPr>
          <w:b/>
          <w:bCs/>
        </w:rPr>
        <w:t xml:space="preserve"> September</w:t>
      </w:r>
      <w:r w:rsidRPr="00C46636">
        <w:t xml:space="preserve">. </w:t>
      </w:r>
    </w:p>
    <w:p w14:paraId="6FA50F08" w14:textId="77777777" w:rsidR="00B117C7" w:rsidRPr="00C46636" w:rsidRDefault="00B117C7" w:rsidP="002868A0">
      <w:pPr>
        <w:spacing w:line="240" w:lineRule="auto"/>
        <w:ind w:right="702"/>
      </w:pPr>
      <w:r w:rsidRPr="00C46636">
        <w:t xml:space="preserve"> </w:t>
      </w:r>
    </w:p>
    <w:p w14:paraId="2A3EA117" w14:textId="546E759A" w:rsidR="00B117C7" w:rsidRDefault="00B117C7" w:rsidP="002868A0">
      <w:pPr>
        <w:spacing w:line="240" w:lineRule="auto"/>
        <w:ind w:right="702"/>
      </w:pPr>
      <w:r w:rsidRPr="00C46636">
        <w:t>You should also complete a diversity monitoring form which can be found here:</w:t>
      </w:r>
      <w:hyperlink r:id="rId17">
        <w:r w:rsidRPr="00C46636">
          <w:rPr>
            <w:color w:val="1155CC"/>
            <w:u w:val="single"/>
          </w:rPr>
          <w:t xml:space="preserve"> </w:t>
        </w:r>
      </w:hyperlink>
      <w:r w:rsidR="004F76AA" w:rsidRPr="004F76AA">
        <w:t xml:space="preserve"> </w:t>
      </w:r>
      <w:hyperlink r:id="rId18" w:history="1">
        <w:r w:rsidR="004F76AA" w:rsidRPr="00D11170">
          <w:rPr>
            <w:rStyle w:val="Hyperlink"/>
          </w:rPr>
          <w:t>www.surveymonkey.co.uk/r/ExtantEqualOpps</w:t>
        </w:r>
      </w:hyperlink>
    </w:p>
    <w:p w14:paraId="3FB6BA82" w14:textId="77777777" w:rsidR="00B117C7" w:rsidRPr="00C46636" w:rsidRDefault="00B117C7" w:rsidP="002868A0">
      <w:pPr>
        <w:spacing w:line="240" w:lineRule="auto"/>
        <w:ind w:right="702"/>
      </w:pPr>
      <w:r w:rsidRPr="00C46636">
        <w:t xml:space="preserve"> </w:t>
      </w:r>
    </w:p>
    <w:p w14:paraId="601DEE2F" w14:textId="77777777" w:rsidR="00B117C7" w:rsidRPr="00C46636" w:rsidRDefault="00B117C7" w:rsidP="002868A0">
      <w:pPr>
        <w:spacing w:line="240" w:lineRule="auto"/>
        <w:ind w:right="702"/>
      </w:pPr>
      <w:r w:rsidRPr="00C46636">
        <w:t xml:space="preserve">If you wish to arrange an informal chat about the post, please email </w:t>
      </w:r>
      <w:hyperlink r:id="rId19" w:history="1">
        <w:r w:rsidRPr="00C46636">
          <w:rPr>
            <w:color w:val="0000FF" w:themeColor="hyperlink"/>
            <w:u w:val="single"/>
          </w:rPr>
          <w:t>maria@extant.org.uk</w:t>
        </w:r>
      </w:hyperlink>
      <w:r w:rsidRPr="00C46636">
        <w:rPr>
          <w:color w:val="0070C0"/>
        </w:rPr>
        <w:t xml:space="preserve"> </w:t>
      </w:r>
      <w:r w:rsidRPr="00C46636">
        <w:t>to arrange this prior to submitting your application.</w:t>
      </w:r>
    </w:p>
    <w:p w14:paraId="77475C8F" w14:textId="77777777" w:rsidR="00B117C7" w:rsidRPr="00C46636" w:rsidRDefault="00B117C7" w:rsidP="002868A0">
      <w:pPr>
        <w:spacing w:line="240" w:lineRule="auto"/>
        <w:ind w:right="702"/>
      </w:pPr>
      <w:r w:rsidRPr="00C46636">
        <w:t xml:space="preserve"> </w:t>
      </w:r>
    </w:p>
    <w:p w14:paraId="07B6D1D7" w14:textId="77777777" w:rsidR="00B117C7" w:rsidRPr="00C46636" w:rsidRDefault="00B117C7" w:rsidP="002868A0">
      <w:pPr>
        <w:keepNext/>
        <w:keepLines/>
        <w:spacing w:line="240" w:lineRule="auto"/>
        <w:outlineLvl w:val="1"/>
        <w:rPr>
          <w:sz w:val="32"/>
          <w:szCs w:val="32"/>
        </w:rPr>
      </w:pPr>
      <w:r w:rsidRPr="00C46636">
        <w:rPr>
          <w:sz w:val="32"/>
          <w:szCs w:val="32"/>
        </w:rPr>
        <w:t>Access</w:t>
      </w:r>
    </w:p>
    <w:p w14:paraId="0B9CCA33" w14:textId="77777777" w:rsidR="00B117C7" w:rsidRPr="00C46636" w:rsidRDefault="00B117C7" w:rsidP="002868A0">
      <w:pPr>
        <w:spacing w:line="240" w:lineRule="auto"/>
        <w:ind w:right="702"/>
        <w:rPr>
          <w:sz w:val="24"/>
          <w:szCs w:val="24"/>
        </w:rPr>
      </w:pPr>
      <w:r w:rsidRPr="00C46636">
        <w:rPr>
          <w:sz w:val="24"/>
          <w:szCs w:val="24"/>
        </w:rPr>
        <w:t xml:space="preserve"> </w:t>
      </w:r>
    </w:p>
    <w:p w14:paraId="1905B6A2" w14:textId="77777777" w:rsidR="00B117C7" w:rsidRPr="00C46636" w:rsidRDefault="00B117C7" w:rsidP="002868A0">
      <w:pPr>
        <w:spacing w:line="240" w:lineRule="auto"/>
        <w:ind w:right="702"/>
      </w:pPr>
      <w:r w:rsidRPr="00C46636">
        <w:t>We want to support any access requirements you may have during the recruitment process and will endeavour to make reasonable adjustments where required.</w:t>
      </w:r>
    </w:p>
    <w:p w14:paraId="0B3C2FDC" w14:textId="77777777" w:rsidR="00B117C7" w:rsidRPr="00C46636" w:rsidRDefault="00B117C7" w:rsidP="002868A0">
      <w:pPr>
        <w:spacing w:line="240" w:lineRule="auto"/>
        <w:ind w:right="702"/>
      </w:pPr>
    </w:p>
    <w:p w14:paraId="4E90EFA6" w14:textId="05098316" w:rsidR="006F13DF" w:rsidRPr="00B117C7" w:rsidRDefault="00B117C7" w:rsidP="009B1B87">
      <w:pPr>
        <w:spacing w:line="240" w:lineRule="auto"/>
        <w:ind w:right="702"/>
        <w:rPr>
          <w:sz w:val="24"/>
          <w:szCs w:val="24"/>
        </w:rPr>
      </w:pPr>
      <w:r w:rsidRPr="00C46636">
        <w:t>If you have any access needs, or barriers to access that you would like to discuss, please do not hesitate to let us know either before applying as part of your application or at any stage of the process.</w:t>
      </w:r>
      <w:bookmarkEnd w:id="9"/>
    </w:p>
    <w:sectPr w:rsidR="006F13DF" w:rsidRPr="00B117C7" w:rsidSect="00A70388">
      <w:headerReference w:type="even" r:id="rId20"/>
      <w:headerReference w:type="default" r:id="rId21"/>
      <w:footerReference w:type="even" r:id="rId22"/>
      <w:footerReference w:type="default" r:id="rId23"/>
      <w:headerReference w:type="first" r:id="rId24"/>
      <w:footerReference w:type="first" r:id="rId25"/>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715F" w14:textId="77777777" w:rsidR="00ED27AB" w:rsidRDefault="00ED27AB" w:rsidP="009078AE">
      <w:pPr>
        <w:spacing w:line="240" w:lineRule="auto"/>
      </w:pPr>
      <w:r>
        <w:separator/>
      </w:r>
    </w:p>
  </w:endnote>
  <w:endnote w:type="continuationSeparator" w:id="0">
    <w:p w14:paraId="41D7F902" w14:textId="77777777" w:rsidR="00ED27AB" w:rsidRDefault="00ED27AB" w:rsidP="00907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F694" w14:textId="77777777" w:rsidR="009078AE" w:rsidRDefault="00907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A60D" w14:textId="77777777" w:rsidR="009078AE" w:rsidRDefault="00907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2F5D" w14:textId="77777777" w:rsidR="009078AE" w:rsidRDefault="0090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5703" w14:textId="77777777" w:rsidR="00ED27AB" w:rsidRDefault="00ED27AB" w:rsidP="009078AE">
      <w:pPr>
        <w:spacing w:line="240" w:lineRule="auto"/>
      </w:pPr>
      <w:r>
        <w:separator/>
      </w:r>
    </w:p>
  </w:footnote>
  <w:footnote w:type="continuationSeparator" w:id="0">
    <w:p w14:paraId="7432622A" w14:textId="77777777" w:rsidR="00ED27AB" w:rsidRDefault="00ED27AB" w:rsidP="00907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BEC" w14:textId="77777777" w:rsidR="009078AE" w:rsidRDefault="00907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5C7" w14:textId="77777777" w:rsidR="009078AE" w:rsidRDefault="00907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D11" w14:textId="77777777" w:rsidR="009078AE" w:rsidRDefault="0090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21F"/>
    <w:multiLevelType w:val="hybridMultilevel"/>
    <w:tmpl w:val="C4B25D3E"/>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4840"/>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964F7"/>
    <w:multiLevelType w:val="hybridMultilevel"/>
    <w:tmpl w:val="496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2C3"/>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8303D"/>
    <w:multiLevelType w:val="hybridMultilevel"/>
    <w:tmpl w:val="A984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0604A"/>
    <w:multiLevelType w:val="hybridMultilevel"/>
    <w:tmpl w:val="6AB6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73DA"/>
    <w:multiLevelType w:val="hybridMultilevel"/>
    <w:tmpl w:val="9BCA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DF7"/>
    <w:multiLevelType w:val="hybridMultilevel"/>
    <w:tmpl w:val="2EB4FBAA"/>
    <w:lvl w:ilvl="0" w:tplc="08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D592950"/>
    <w:multiLevelType w:val="multilevel"/>
    <w:tmpl w:val="3C5CFCC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9" w15:restartNumberingAfterBreak="0">
    <w:nsid w:val="1E30558C"/>
    <w:multiLevelType w:val="hybridMultilevel"/>
    <w:tmpl w:val="4294A2C4"/>
    <w:lvl w:ilvl="0" w:tplc="9782C846">
      <w:start w:val="6"/>
      <w:numFmt w:val="bullet"/>
      <w:lvlText w:val="-"/>
      <w:lvlJc w:val="left"/>
      <w:pPr>
        <w:ind w:left="1280" w:hanging="5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5060A"/>
    <w:multiLevelType w:val="multilevel"/>
    <w:tmpl w:val="E01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40A37"/>
    <w:multiLevelType w:val="hybridMultilevel"/>
    <w:tmpl w:val="44863E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1056BC9"/>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3B7F20"/>
    <w:multiLevelType w:val="hybridMultilevel"/>
    <w:tmpl w:val="914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F420C"/>
    <w:multiLevelType w:val="multilevel"/>
    <w:tmpl w:val="F9FA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3316C"/>
    <w:multiLevelType w:val="hybridMultilevel"/>
    <w:tmpl w:val="D3305852"/>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240B4"/>
    <w:multiLevelType w:val="multilevel"/>
    <w:tmpl w:val="1006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E57806"/>
    <w:multiLevelType w:val="multilevel"/>
    <w:tmpl w:val="A8C4E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98267F"/>
    <w:multiLevelType w:val="hybridMultilevel"/>
    <w:tmpl w:val="606A319A"/>
    <w:lvl w:ilvl="0" w:tplc="08090013">
      <w:start w:val="1"/>
      <w:numFmt w:val="upperRoman"/>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2EF6454B"/>
    <w:multiLevelType w:val="hybridMultilevel"/>
    <w:tmpl w:val="38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91462"/>
    <w:multiLevelType w:val="hybridMultilevel"/>
    <w:tmpl w:val="2EE6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55FDE"/>
    <w:multiLevelType w:val="multilevel"/>
    <w:tmpl w:val="29CE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A24CD6"/>
    <w:multiLevelType w:val="hybridMultilevel"/>
    <w:tmpl w:val="7AB6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31B0C"/>
    <w:multiLevelType w:val="multilevel"/>
    <w:tmpl w:val="8D1A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862D70"/>
    <w:multiLevelType w:val="hybridMultilevel"/>
    <w:tmpl w:val="998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57E8F"/>
    <w:multiLevelType w:val="hybridMultilevel"/>
    <w:tmpl w:val="FE686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4E6492"/>
    <w:multiLevelType w:val="hybridMultilevel"/>
    <w:tmpl w:val="E062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4622B"/>
    <w:multiLevelType w:val="hybridMultilevel"/>
    <w:tmpl w:val="8B9E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27948"/>
    <w:multiLevelType w:val="hybridMultilevel"/>
    <w:tmpl w:val="C62ACFA6"/>
    <w:lvl w:ilvl="0" w:tplc="DA6AAF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0FB6FD3"/>
    <w:multiLevelType w:val="multilevel"/>
    <w:tmpl w:val="7A5E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69019E"/>
    <w:multiLevelType w:val="hybridMultilevel"/>
    <w:tmpl w:val="9C68C204"/>
    <w:lvl w:ilvl="0" w:tplc="9782C846">
      <w:start w:val="6"/>
      <w:numFmt w:val="bullet"/>
      <w:lvlText w:val="-"/>
      <w:lvlJc w:val="left"/>
      <w:pPr>
        <w:ind w:left="920" w:hanging="5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A27F7"/>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D80020"/>
    <w:multiLevelType w:val="hybridMultilevel"/>
    <w:tmpl w:val="CFF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137DC"/>
    <w:multiLevelType w:val="hybridMultilevel"/>
    <w:tmpl w:val="1AFED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84A78"/>
    <w:multiLevelType w:val="hybridMultilevel"/>
    <w:tmpl w:val="2E4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30C61"/>
    <w:multiLevelType w:val="hybridMultilevel"/>
    <w:tmpl w:val="13A8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016A0"/>
    <w:multiLevelType w:val="hybridMultilevel"/>
    <w:tmpl w:val="4782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75F43"/>
    <w:multiLevelType w:val="multilevel"/>
    <w:tmpl w:val="B6E6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272D82"/>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835516"/>
    <w:multiLevelType w:val="hybridMultilevel"/>
    <w:tmpl w:val="EA8C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81D99"/>
    <w:multiLevelType w:val="hybridMultilevel"/>
    <w:tmpl w:val="5352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D4606"/>
    <w:multiLevelType w:val="multilevel"/>
    <w:tmpl w:val="1766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4F670F"/>
    <w:multiLevelType w:val="hybridMultilevel"/>
    <w:tmpl w:val="E91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F1F0E"/>
    <w:multiLevelType w:val="hybridMultilevel"/>
    <w:tmpl w:val="015E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C4EA2"/>
    <w:multiLevelType w:val="multilevel"/>
    <w:tmpl w:val="D528D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0538612">
    <w:abstractNumId w:val="16"/>
  </w:num>
  <w:num w:numId="2" w16cid:durableId="134033112">
    <w:abstractNumId w:val="44"/>
  </w:num>
  <w:num w:numId="3" w16cid:durableId="873032770">
    <w:abstractNumId w:val="14"/>
  </w:num>
  <w:num w:numId="4" w16cid:durableId="1326206771">
    <w:abstractNumId w:val="21"/>
  </w:num>
  <w:num w:numId="5" w16cid:durableId="598365891">
    <w:abstractNumId w:val="8"/>
  </w:num>
  <w:num w:numId="6" w16cid:durableId="1260524958">
    <w:abstractNumId w:val="29"/>
  </w:num>
  <w:num w:numId="7" w16cid:durableId="808863241">
    <w:abstractNumId w:val="41"/>
  </w:num>
  <w:num w:numId="8" w16cid:durableId="275606435">
    <w:abstractNumId w:val="37"/>
  </w:num>
  <w:num w:numId="9" w16cid:durableId="750157676">
    <w:abstractNumId w:val="17"/>
  </w:num>
  <w:num w:numId="10" w16cid:durableId="803161979">
    <w:abstractNumId w:val="23"/>
  </w:num>
  <w:num w:numId="11" w16cid:durableId="1603221781">
    <w:abstractNumId w:val="15"/>
  </w:num>
  <w:num w:numId="12" w16cid:durableId="123931249">
    <w:abstractNumId w:val="10"/>
  </w:num>
  <w:num w:numId="13" w16cid:durableId="1344673993">
    <w:abstractNumId w:val="0"/>
  </w:num>
  <w:num w:numId="14" w16cid:durableId="2145195724">
    <w:abstractNumId w:val="38"/>
  </w:num>
  <w:num w:numId="15" w16cid:durableId="506872479">
    <w:abstractNumId w:val="12"/>
  </w:num>
  <w:num w:numId="16" w16cid:durableId="1598831860">
    <w:abstractNumId w:val="3"/>
  </w:num>
  <w:num w:numId="17" w16cid:durableId="1539931459">
    <w:abstractNumId w:val="31"/>
  </w:num>
  <w:num w:numId="18" w16cid:durableId="1515923591">
    <w:abstractNumId w:val="1"/>
  </w:num>
  <w:num w:numId="19" w16cid:durableId="1867061832">
    <w:abstractNumId w:val="28"/>
  </w:num>
  <w:num w:numId="20" w16cid:durableId="107043062">
    <w:abstractNumId w:val="18"/>
  </w:num>
  <w:num w:numId="21" w16cid:durableId="1431898783">
    <w:abstractNumId w:val="7"/>
  </w:num>
  <w:num w:numId="22" w16cid:durableId="1660838661">
    <w:abstractNumId w:val="4"/>
  </w:num>
  <w:num w:numId="23" w16cid:durableId="1744524970">
    <w:abstractNumId w:val="43"/>
  </w:num>
  <w:num w:numId="24" w16cid:durableId="270403538">
    <w:abstractNumId w:val="22"/>
  </w:num>
  <w:num w:numId="25" w16cid:durableId="1086726213">
    <w:abstractNumId w:val="19"/>
  </w:num>
  <w:num w:numId="26" w16cid:durableId="29844168">
    <w:abstractNumId w:val="32"/>
  </w:num>
  <w:num w:numId="27" w16cid:durableId="364407363">
    <w:abstractNumId w:val="33"/>
  </w:num>
  <w:num w:numId="28" w16cid:durableId="461388498">
    <w:abstractNumId w:val="34"/>
  </w:num>
  <w:num w:numId="29" w16cid:durableId="226889915">
    <w:abstractNumId w:val="6"/>
  </w:num>
  <w:num w:numId="30" w16cid:durableId="355927576">
    <w:abstractNumId w:val="42"/>
  </w:num>
  <w:num w:numId="31" w16cid:durableId="1811969934">
    <w:abstractNumId w:val="36"/>
  </w:num>
  <w:num w:numId="32" w16cid:durableId="642733679">
    <w:abstractNumId w:val="5"/>
  </w:num>
  <w:num w:numId="33" w16cid:durableId="1700205453">
    <w:abstractNumId w:val="24"/>
  </w:num>
  <w:num w:numId="34" w16cid:durableId="1222015114">
    <w:abstractNumId w:val="2"/>
  </w:num>
  <w:num w:numId="35" w16cid:durableId="1065224410">
    <w:abstractNumId w:val="30"/>
  </w:num>
  <w:num w:numId="36" w16cid:durableId="1484816126">
    <w:abstractNumId w:val="9"/>
  </w:num>
  <w:num w:numId="37" w16cid:durableId="351422689">
    <w:abstractNumId w:val="11"/>
  </w:num>
  <w:num w:numId="38" w16cid:durableId="1839342836">
    <w:abstractNumId w:val="27"/>
  </w:num>
  <w:num w:numId="39" w16cid:durableId="1615215152">
    <w:abstractNumId w:val="40"/>
  </w:num>
  <w:num w:numId="40" w16cid:durableId="2046252313">
    <w:abstractNumId w:val="25"/>
  </w:num>
  <w:num w:numId="41" w16cid:durableId="1509908766">
    <w:abstractNumId w:val="13"/>
  </w:num>
  <w:num w:numId="42" w16cid:durableId="175727386">
    <w:abstractNumId w:val="20"/>
  </w:num>
  <w:num w:numId="43" w16cid:durableId="774599915">
    <w:abstractNumId w:val="26"/>
  </w:num>
  <w:num w:numId="44" w16cid:durableId="448620888">
    <w:abstractNumId w:val="39"/>
  </w:num>
  <w:num w:numId="45" w16cid:durableId="3599424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84"/>
    <w:rsid w:val="0000072A"/>
    <w:rsid w:val="00013FD6"/>
    <w:rsid w:val="00041223"/>
    <w:rsid w:val="00047B85"/>
    <w:rsid w:val="0005061E"/>
    <w:rsid w:val="00061228"/>
    <w:rsid w:val="0007153D"/>
    <w:rsid w:val="00074F50"/>
    <w:rsid w:val="00080937"/>
    <w:rsid w:val="00082C13"/>
    <w:rsid w:val="001119CA"/>
    <w:rsid w:val="001253FC"/>
    <w:rsid w:val="001910E9"/>
    <w:rsid w:val="001936C8"/>
    <w:rsid w:val="001953AD"/>
    <w:rsid w:val="001C3472"/>
    <w:rsid w:val="001D6F4A"/>
    <w:rsid w:val="001E0B1D"/>
    <w:rsid w:val="001F6097"/>
    <w:rsid w:val="00200304"/>
    <w:rsid w:val="0020669C"/>
    <w:rsid w:val="00222593"/>
    <w:rsid w:val="00222C1F"/>
    <w:rsid w:val="002575E9"/>
    <w:rsid w:val="0027119F"/>
    <w:rsid w:val="002A23C6"/>
    <w:rsid w:val="002F5AA4"/>
    <w:rsid w:val="00316988"/>
    <w:rsid w:val="0033368D"/>
    <w:rsid w:val="003558E2"/>
    <w:rsid w:val="00360ACF"/>
    <w:rsid w:val="003867DC"/>
    <w:rsid w:val="0039338B"/>
    <w:rsid w:val="003A3DC2"/>
    <w:rsid w:val="003B0784"/>
    <w:rsid w:val="003B45B1"/>
    <w:rsid w:val="00405735"/>
    <w:rsid w:val="00455BB3"/>
    <w:rsid w:val="00467C99"/>
    <w:rsid w:val="00483480"/>
    <w:rsid w:val="00483571"/>
    <w:rsid w:val="004962CF"/>
    <w:rsid w:val="004F3492"/>
    <w:rsid w:val="004F76AA"/>
    <w:rsid w:val="005003D3"/>
    <w:rsid w:val="00500E44"/>
    <w:rsid w:val="005437E2"/>
    <w:rsid w:val="005602D9"/>
    <w:rsid w:val="00560411"/>
    <w:rsid w:val="0056115C"/>
    <w:rsid w:val="0056236E"/>
    <w:rsid w:val="0056347A"/>
    <w:rsid w:val="005741B6"/>
    <w:rsid w:val="0058429B"/>
    <w:rsid w:val="005A74F5"/>
    <w:rsid w:val="005B03F8"/>
    <w:rsid w:val="006013D9"/>
    <w:rsid w:val="00630B18"/>
    <w:rsid w:val="00657ED8"/>
    <w:rsid w:val="00671233"/>
    <w:rsid w:val="0069361B"/>
    <w:rsid w:val="006976CD"/>
    <w:rsid w:val="006F13DF"/>
    <w:rsid w:val="007042D9"/>
    <w:rsid w:val="00724393"/>
    <w:rsid w:val="00734805"/>
    <w:rsid w:val="0073600E"/>
    <w:rsid w:val="007450B4"/>
    <w:rsid w:val="00756D51"/>
    <w:rsid w:val="00763E41"/>
    <w:rsid w:val="00794419"/>
    <w:rsid w:val="007A2CF7"/>
    <w:rsid w:val="007D051C"/>
    <w:rsid w:val="007E1D02"/>
    <w:rsid w:val="007F1DC8"/>
    <w:rsid w:val="007F6B96"/>
    <w:rsid w:val="00820651"/>
    <w:rsid w:val="00832710"/>
    <w:rsid w:val="00875853"/>
    <w:rsid w:val="0088555F"/>
    <w:rsid w:val="008A0086"/>
    <w:rsid w:val="008B327C"/>
    <w:rsid w:val="008B68B8"/>
    <w:rsid w:val="008C00E0"/>
    <w:rsid w:val="008D1836"/>
    <w:rsid w:val="008F7A38"/>
    <w:rsid w:val="009078AE"/>
    <w:rsid w:val="009207DB"/>
    <w:rsid w:val="009B0EDF"/>
    <w:rsid w:val="009B1B87"/>
    <w:rsid w:val="009B7358"/>
    <w:rsid w:val="009C126C"/>
    <w:rsid w:val="009C3D8C"/>
    <w:rsid w:val="009D4D63"/>
    <w:rsid w:val="009E065E"/>
    <w:rsid w:val="00A35B3C"/>
    <w:rsid w:val="00A504E6"/>
    <w:rsid w:val="00A70388"/>
    <w:rsid w:val="00A72239"/>
    <w:rsid w:val="00A75503"/>
    <w:rsid w:val="00A9428A"/>
    <w:rsid w:val="00AB79EC"/>
    <w:rsid w:val="00AC4B2A"/>
    <w:rsid w:val="00AE3895"/>
    <w:rsid w:val="00AF5190"/>
    <w:rsid w:val="00B05940"/>
    <w:rsid w:val="00B06276"/>
    <w:rsid w:val="00B117C7"/>
    <w:rsid w:val="00B348E8"/>
    <w:rsid w:val="00B423AC"/>
    <w:rsid w:val="00B428FA"/>
    <w:rsid w:val="00B53D26"/>
    <w:rsid w:val="00B645A8"/>
    <w:rsid w:val="00B75A54"/>
    <w:rsid w:val="00BA3AE9"/>
    <w:rsid w:val="00BC77AF"/>
    <w:rsid w:val="00BD72EB"/>
    <w:rsid w:val="00BE65C2"/>
    <w:rsid w:val="00C218CC"/>
    <w:rsid w:val="00C955BF"/>
    <w:rsid w:val="00CA2C9C"/>
    <w:rsid w:val="00CA41EF"/>
    <w:rsid w:val="00CA58D0"/>
    <w:rsid w:val="00D11D75"/>
    <w:rsid w:val="00D52173"/>
    <w:rsid w:val="00DB0E83"/>
    <w:rsid w:val="00E05957"/>
    <w:rsid w:val="00E1458B"/>
    <w:rsid w:val="00E20A28"/>
    <w:rsid w:val="00E3424C"/>
    <w:rsid w:val="00E41107"/>
    <w:rsid w:val="00E64CCD"/>
    <w:rsid w:val="00E72DD8"/>
    <w:rsid w:val="00EA6C93"/>
    <w:rsid w:val="00ED27AB"/>
    <w:rsid w:val="00ED6A05"/>
    <w:rsid w:val="00F20D81"/>
    <w:rsid w:val="00F23996"/>
    <w:rsid w:val="00F3095D"/>
    <w:rsid w:val="00F77BC0"/>
    <w:rsid w:val="00F92127"/>
    <w:rsid w:val="00FA44F8"/>
    <w:rsid w:val="00FC363E"/>
    <w:rsid w:val="00FD42FE"/>
    <w:rsid w:val="00FF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83F8F5"/>
  <w15:docId w15:val="{D6414C85-5152-4F07-BF4F-EA76D7B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78AE"/>
    <w:pPr>
      <w:tabs>
        <w:tab w:val="center" w:pos="4513"/>
        <w:tab w:val="right" w:pos="9026"/>
      </w:tabs>
      <w:spacing w:line="240" w:lineRule="auto"/>
    </w:pPr>
  </w:style>
  <w:style w:type="character" w:customStyle="1" w:styleId="HeaderChar">
    <w:name w:val="Header Char"/>
    <w:basedOn w:val="DefaultParagraphFont"/>
    <w:link w:val="Header"/>
    <w:uiPriority w:val="99"/>
    <w:rsid w:val="009078AE"/>
  </w:style>
  <w:style w:type="paragraph" w:styleId="Footer">
    <w:name w:val="footer"/>
    <w:basedOn w:val="Normal"/>
    <w:link w:val="FooterChar"/>
    <w:uiPriority w:val="99"/>
    <w:unhideWhenUsed/>
    <w:rsid w:val="009078AE"/>
    <w:pPr>
      <w:tabs>
        <w:tab w:val="center" w:pos="4513"/>
        <w:tab w:val="right" w:pos="9026"/>
      </w:tabs>
      <w:spacing w:line="240" w:lineRule="auto"/>
    </w:pPr>
  </w:style>
  <w:style w:type="character" w:customStyle="1" w:styleId="FooterChar">
    <w:name w:val="Footer Char"/>
    <w:basedOn w:val="DefaultParagraphFont"/>
    <w:link w:val="Footer"/>
    <w:uiPriority w:val="99"/>
    <w:rsid w:val="009078AE"/>
  </w:style>
  <w:style w:type="paragraph" w:styleId="ListParagraph">
    <w:name w:val="List Paragraph"/>
    <w:basedOn w:val="Normal"/>
    <w:uiPriority w:val="99"/>
    <w:qFormat/>
    <w:rsid w:val="001953AD"/>
    <w:pPr>
      <w:ind w:left="720"/>
      <w:contextualSpacing/>
    </w:pPr>
  </w:style>
  <w:style w:type="character" w:styleId="Hyperlink">
    <w:name w:val="Hyperlink"/>
    <w:basedOn w:val="DefaultParagraphFont"/>
    <w:uiPriority w:val="99"/>
    <w:unhideWhenUsed/>
    <w:rsid w:val="006976CD"/>
    <w:rPr>
      <w:color w:val="0000FF" w:themeColor="hyperlink"/>
      <w:u w:val="single"/>
    </w:rPr>
  </w:style>
  <w:style w:type="character" w:styleId="UnresolvedMention">
    <w:name w:val="Unresolved Mention"/>
    <w:basedOn w:val="DefaultParagraphFont"/>
    <w:uiPriority w:val="99"/>
    <w:semiHidden/>
    <w:unhideWhenUsed/>
    <w:rsid w:val="006976CD"/>
    <w:rPr>
      <w:color w:val="605E5C"/>
      <w:shd w:val="clear" w:color="auto" w:fill="E1DFDD"/>
    </w:rPr>
  </w:style>
  <w:style w:type="character" w:styleId="CommentReference">
    <w:name w:val="annotation reference"/>
    <w:basedOn w:val="DefaultParagraphFont"/>
    <w:uiPriority w:val="99"/>
    <w:semiHidden/>
    <w:unhideWhenUsed/>
    <w:rsid w:val="00560411"/>
    <w:rPr>
      <w:sz w:val="16"/>
      <w:szCs w:val="16"/>
    </w:rPr>
  </w:style>
  <w:style w:type="paragraph" w:styleId="CommentText">
    <w:name w:val="annotation text"/>
    <w:basedOn w:val="Normal"/>
    <w:link w:val="CommentTextChar"/>
    <w:uiPriority w:val="99"/>
    <w:unhideWhenUsed/>
    <w:rsid w:val="00560411"/>
    <w:pPr>
      <w:spacing w:line="240" w:lineRule="auto"/>
    </w:pPr>
    <w:rPr>
      <w:sz w:val="20"/>
      <w:szCs w:val="20"/>
    </w:rPr>
  </w:style>
  <w:style w:type="character" w:customStyle="1" w:styleId="CommentTextChar">
    <w:name w:val="Comment Text Char"/>
    <w:basedOn w:val="DefaultParagraphFont"/>
    <w:link w:val="CommentText"/>
    <w:uiPriority w:val="99"/>
    <w:rsid w:val="00560411"/>
    <w:rPr>
      <w:sz w:val="20"/>
      <w:szCs w:val="20"/>
    </w:rPr>
  </w:style>
  <w:style w:type="character" w:customStyle="1" w:styleId="Heading2Char">
    <w:name w:val="Heading 2 Char"/>
    <w:basedOn w:val="DefaultParagraphFont"/>
    <w:link w:val="Heading2"/>
    <w:uiPriority w:val="9"/>
    <w:rsid w:val="009207D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7322">
      <w:bodyDiv w:val="1"/>
      <w:marLeft w:val="0"/>
      <w:marRight w:val="0"/>
      <w:marTop w:val="0"/>
      <w:marBottom w:val="0"/>
      <w:divBdr>
        <w:top w:val="none" w:sz="0" w:space="0" w:color="auto"/>
        <w:left w:val="none" w:sz="0" w:space="0" w:color="auto"/>
        <w:bottom w:val="none" w:sz="0" w:space="0" w:color="auto"/>
        <w:right w:val="none" w:sz="0" w:space="0" w:color="auto"/>
      </w:divBdr>
    </w:div>
    <w:div w:id="2071878871">
      <w:bodyDiv w:val="1"/>
      <w:marLeft w:val="0"/>
      <w:marRight w:val="0"/>
      <w:marTop w:val="0"/>
      <w:marBottom w:val="0"/>
      <w:divBdr>
        <w:top w:val="none" w:sz="0" w:space="0" w:color="auto"/>
        <w:left w:val="none" w:sz="0" w:space="0" w:color="auto"/>
        <w:bottom w:val="none" w:sz="0" w:space="0" w:color="auto"/>
        <w:right w:val="none" w:sz="0" w:space="0" w:color="auto"/>
      </w:divBdr>
      <w:divsChild>
        <w:div w:id="209913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4334">
              <w:marLeft w:val="0"/>
              <w:marRight w:val="0"/>
              <w:marTop w:val="0"/>
              <w:marBottom w:val="0"/>
              <w:divBdr>
                <w:top w:val="none" w:sz="0" w:space="0" w:color="auto"/>
                <w:left w:val="none" w:sz="0" w:space="0" w:color="auto"/>
                <w:bottom w:val="none" w:sz="0" w:space="0" w:color="auto"/>
                <w:right w:val="none" w:sz="0" w:space="0" w:color="auto"/>
              </w:divBdr>
              <w:divsChild>
                <w:div w:id="1278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ant.org.uk/access/enhance-2/" TargetMode="External"/><Relationship Id="rId18" Type="http://schemas.openxmlformats.org/officeDocument/2006/relationships/hyperlink" Target="http://www.surveymonkey.co.uk/r/ExtantEqualOp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www.surveymonkey.co.uk/r/ExtantEqualOpp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dmin@extant.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xtant.org.uk"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mailto:maria@exta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7" ma:contentTypeDescription="Create a new document." ma:contentTypeScope="" ma:versionID="5fac9858125ab6b34446bb61487ce223">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23a6600e5923c614f660c36f6831fb"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4527ED-4004-4A27-B00A-5F77CBC3189D}">
  <ds:schemaRefs>
    <ds:schemaRef ds:uri="http://schemas.microsoft.com/sharepoint/v3/contenttype/forms"/>
  </ds:schemaRefs>
</ds:datastoreItem>
</file>

<file path=customXml/itemProps2.xml><?xml version="1.0" encoding="utf-8"?>
<ds:datastoreItem xmlns:ds="http://schemas.openxmlformats.org/officeDocument/2006/customXml" ds:itemID="{511D3F52-C032-4D3E-BBC3-11E6327F0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33AFF-64DD-4BD3-BCBD-E91E87339537}">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afeaf43e-1121-4c43-8d98-85be4ab69baf"/>
    <ds:schemaRef ds:uri="4f096897-9e75-48b2-a3a5-595a1bf661f8"/>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Extant Admin</dc:creator>
  <cp:lastModifiedBy>Hannah Farrell</cp:lastModifiedBy>
  <cp:revision>24</cp:revision>
  <dcterms:created xsi:type="dcterms:W3CDTF">2023-08-10T13:25:00Z</dcterms:created>
  <dcterms:modified xsi:type="dcterms:W3CDTF">2023-08-10T14:05:00Z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